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61280" w14:textId="77777777" w:rsidR="00920B5F" w:rsidRDefault="00920B5F" w:rsidP="00840FFD">
      <w:pPr>
        <w:pStyle w:val="BodyText"/>
        <w:kinsoku w:val="0"/>
        <w:overflowPunct w:val="0"/>
        <w:spacing w:before="58"/>
        <w:ind w:left="720"/>
        <w:jc w:val="center"/>
        <w:rPr>
          <w:rFonts w:ascii="Trade Gothic Next Heavy" w:eastAsiaTheme="minorHAnsi" w:hAnsi="Trade Gothic Next Heavy" w:cstheme="minorBidi"/>
          <w:b/>
          <w:bCs/>
          <w:sz w:val="44"/>
          <w:szCs w:val="44"/>
          <w:lang w:eastAsia="en-US"/>
        </w:rPr>
      </w:pPr>
      <w:r w:rsidRPr="00920B5F">
        <w:rPr>
          <w:rFonts w:ascii="Trade Gothic Next Heavy" w:eastAsiaTheme="minorHAnsi" w:hAnsi="Trade Gothic Next Heavy" w:cstheme="minorBidi"/>
          <w:b/>
          <w:bCs/>
          <w:sz w:val="44"/>
          <w:szCs w:val="44"/>
          <w:lang w:eastAsia="en-US"/>
        </w:rPr>
        <w:t xml:space="preserve">Scholars Programme 2023: </w:t>
      </w:r>
    </w:p>
    <w:p w14:paraId="5772262C" w14:textId="1BAFC855" w:rsidR="00920B5F" w:rsidRDefault="003F4564" w:rsidP="00840FFD">
      <w:pPr>
        <w:pStyle w:val="BodyText"/>
        <w:kinsoku w:val="0"/>
        <w:overflowPunct w:val="0"/>
        <w:spacing w:before="58"/>
        <w:ind w:left="720"/>
        <w:jc w:val="center"/>
        <w:rPr>
          <w:rFonts w:ascii="Trade Gothic Next Heavy" w:eastAsiaTheme="minorHAnsi" w:hAnsi="Trade Gothic Next Heavy" w:cstheme="minorBidi"/>
          <w:b/>
          <w:bCs/>
          <w:sz w:val="44"/>
          <w:szCs w:val="44"/>
          <w:lang w:eastAsia="en-US"/>
        </w:rPr>
      </w:pPr>
      <w:r w:rsidRPr="003F4564">
        <w:rPr>
          <w:rFonts w:ascii="Trade Gothic Next Heavy" w:eastAsiaTheme="minorHAnsi" w:hAnsi="Trade Gothic Next Heavy" w:cstheme="minorBidi"/>
          <w:b/>
          <w:bCs/>
          <w:sz w:val="44"/>
          <w:szCs w:val="44"/>
          <w:lang w:eastAsia="en-US"/>
        </w:rPr>
        <w:t>Senior &amp; Global Scholars</w:t>
      </w:r>
    </w:p>
    <w:p w14:paraId="3C06CAF1" w14:textId="77777777" w:rsidR="00840FFD" w:rsidRDefault="00840FFD" w:rsidP="00840FFD">
      <w:pPr>
        <w:pStyle w:val="BodyText"/>
        <w:kinsoku w:val="0"/>
        <w:overflowPunct w:val="0"/>
        <w:spacing w:before="58"/>
        <w:ind w:left="720"/>
        <w:jc w:val="center"/>
        <w:rPr>
          <w:b/>
          <w:bCs/>
          <w:spacing w:val="1"/>
          <w:sz w:val="32"/>
          <w:szCs w:val="32"/>
        </w:rPr>
      </w:pPr>
    </w:p>
    <w:p w14:paraId="02866913" w14:textId="4FFC772B" w:rsidR="003A3014" w:rsidRDefault="00920B5F" w:rsidP="003A3014">
      <w:pPr>
        <w:pStyle w:val="BodyText"/>
        <w:kinsoku w:val="0"/>
        <w:overflowPunct w:val="0"/>
        <w:spacing w:before="58"/>
        <w:ind w:left="720"/>
        <w:jc w:val="center"/>
        <w:rPr>
          <w:b/>
          <w:bCs/>
          <w:spacing w:val="1"/>
          <w:sz w:val="32"/>
          <w:szCs w:val="32"/>
        </w:rPr>
      </w:pPr>
      <w:r w:rsidRPr="00920B5F">
        <w:rPr>
          <w:b/>
          <w:bCs/>
          <w:spacing w:val="1"/>
          <w:sz w:val="32"/>
          <w:szCs w:val="32"/>
        </w:rPr>
        <w:t xml:space="preserve">Day 1: </w:t>
      </w:r>
      <w:r w:rsidR="00020D50">
        <w:rPr>
          <w:b/>
          <w:bCs/>
          <w:spacing w:val="1"/>
          <w:sz w:val="32"/>
          <w:szCs w:val="32"/>
        </w:rPr>
        <w:t>20</w:t>
      </w:r>
      <w:r w:rsidR="00020D50" w:rsidRPr="00020D50">
        <w:rPr>
          <w:b/>
          <w:bCs/>
          <w:spacing w:val="1"/>
          <w:sz w:val="32"/>
          <w:szCs w:val="32"/>
          <w:vertAlign w:val="superscript"/>
        </w:rPr>
        <w:t>th</w:t>
      </w:r>
      <w:r w:rsidR="00020D50">
        <w:rPr>
          <w:b/>
          <w:bCs/>
          <w:spacing w:val="1"/>
          <w:sz w:val="32"/>
          <w:szCs w:val="32"/>
        </w:rPr>
        <w:t xml:space="preserve"> </w:t>
      </w:r>
      <w:r w:rsidRPr="00920B5F">
        <w:rPr>
          <w:b/>
          <w:bCs/>
          <w:spacing w:val="1"/>
          <w:sz w:val="32"/>
          <w:szCs w:val="32"/>
        </w:rPr>
        <w:t>J</w:t>
      </w:r>
      <w:r w:rsidR="003F4564">
        <w:rPr>
          <w:b/>
          <w:bCs/>
          <w:spacing w:val="1"/>
          <w:sz w:val="32"/>
          <w:szCs w:val="32"/>
        </w:rPr>
        <w:t>uly</w:t>
      </w:r>
      <w:r w:rsidRPr="00920B5F">
        <w:rPr>
          <w:b/>
          <w:bCs/>
          <w:spacing w:val="1"/>
          <w:sz w:val="32"/>
          <w:szCs w:val="32"/>
        </w:rPr>
        <w:t xml:space="preserve"> 2023</w:t>
      </w:r>
    </w:p>
    <w:p w14:paraId="157DF8D4" w14:textId="77777777" w:rsidR="00920B5F" w:rsidRDefault="00920B5F" w:rsidP="003A3014">
      <w:pPr>
        <w:pStyle w:val="BodyText"/>
        <w:kinsoku w:val="0"/>
        <w:overflowPunct w:val="0"/>
        <w:spacing w:before="58"/>
        <w:ind w:left="720"/>
        <w:jc w:val="center"/>
        <w:rPr>
          <w:sz w:val="32"/>
          <w:szCs w:val="32"/>
        </w:rPr>
      </w:pPr>
    </w:p>
    <w:tbl>
      <w:tblPr>
        <w:tblW w:w="0" w:type="auto"/>
        <w:tblInd w:w="137" w:type="dxa"/>
        <w:tblLayout w:type="fixed"/>
        <w:tblCellMar>
          <w:left w:w="0" w:type="dxa"/>
          <w:right w:w="0" w:type="dxa"/>
        </w:tblCellMar>
        <w:tblLook w:val="0000" w:firstRow="0" w:lastRow="0" w:firstColumn="0" w:lastColumn="0" w:noHBand="0" w:noVBand="0"/>
      </w:tblPr>
      <w:tblGrid>
        <w:gridCol w:w="992"/>
        <w:gridCol w:w="7513"/>
      </w:tblGrid>
      <w:tr w:rsidR="00020D50" w14:paraId="0DA65DBE" w14:textId="77777777" w:rsidTr="00172B3B">
        <w:trPr>
          <w:trHeight w:val="741"/>
        </w:trPr>
        <w:tc>
          <w:tcPr>
            <w:tcW w:w="992" w:type="dxa"/>
            <w:tcBorders>
              <w:top w:val="single" w:sz="12" w:space="0" w:color="000000"/>
              <w:left w:val="single" w:sz="4" w:space="0" w:color="000000"/>
              <w:bottom w:val="single" w:sz="12" w:space="0" w:color="000000"/>
              <w:right w:val="single" w:sz="4" w:space="0" w:color="000000"/>
            </w:tcBorders>
          </w:tcPr>
          <w:p w14:paraId="5CF058A2" w14:textId="77777777" w:rsidR="00020D50" w:rsidRDefault="00020D50" w:rsidP="00172B3B">
            <w:pPr>
              <w:pStyle w:val="TableParagraph"/>
              <w:kinsoku w:val="0"/>
              <w:overflowPunct w:val="0"/>
              <w:spacing w:line="247" w:lineRule="exact"/>
              <w:ind w:left="102"/>
            </w:pPr>
            <w:r>
              <w:rPr>
                <w:rFonts w:ascii="Arial" w:hAnsi="Arial" w:cs="Arial"/>
                <w:b/>
                <w:bCs/>
                <w:spacing w:val="-1"/>
                <w:sz w:val="22"/>
                <w:szCs w:val="22"/>
              </w:rPr>
              <w:t>Timing</w:t>
            </w:r>
          </w:p>
        </w:tc>
        <w:tc>
          <w:tcPr>
            <w:tcW w:w="7513" w:type="dxa"/>
            <w:tcBorders>
              <w:top w:val="single" w:sz="12" w:space="0" w:color="000000"/>
              <w:left w:val="single" w:sz="4" w:space="0" w:color="000000"/>
              <w:bottom w:val="single" w:sz="12" w:space="0" w:color="000000"/>
              <w:right w:val="single" w:sz="4" w:space="0" w:color="000000"/>
            </w:tcBorders>
          </w:tcPr>
          <w:p w14:paraId="0B852342" w14:textId="77777777" w:rsidR="00020D50" w:rsidRDefault="00020D50" w:rsidP="00172B3B">
            <w:pPr>
              <w:pStyle w:val="TableParagraph"/>
              <w:kinsoku w:val="0"/>
              <w:overflowPunct w:val="0"/>
              <w:spacing w:line="247" w:lineRule="exact"/>
              <w:ind w:left="99"/>
            </w:pPr>
            <w:r>
              <w:rPr>
                <w:rFonts w:ascii="Arial" w:hAnsi="Arial" w:cs="Arial"/>
                <w:b/>
                <w:bCs/>
                <w:spacing w:val="-1"/>
                <w:sz w:val="22"/>
                <w:szCs w:val="22"/>
              </w:rPr>
              <w:t>Content</w:t>
            </w:r>
          </w:p>
        </w:tc>
      </w:tr>
      <w:tr w:rsidR="00020D50" w14:paraId="42234D3B" w14:textId="77777777" w:rsidTr="00172B3B">
        <w:trPr>
          <w:trHeight w:val="741"/>
        </w:trPr>
        <w:tc>
          <w:tcPr>
            <w:tcW w:w="992" w:type="dxa"/>
            <w:tcBorders>
              <w:top w:val="single" w:sz="12" w:space="0" w:color="000000"/>
              <w:left w:val="single" w:sz="4" w:space="0" w:color="000000"/>
              <w:bottom w:val="single" w:sz="4" w:space="0" w:color="000000"/>
              <w:right w:val="single" w:sz="4" w:space="0" w:color="000000"/>
            </w:tcBorders>
          </w:tcPr>
          <w:p w14:paraId="4266EF6E" w14:textId="77777777" w:rsidR="00020D50" w:rsidRPr="00053E06" w:rsidRDefault="00020D50" w:rsidP="00172B3B">
            <w:pPr>
              <w:pStyle w:val="TableParagraph"/>
              <w:kinsoku w:val="0"/>
              <w:overflowPunct w:val="0"/>
              <w:spacing w:line="248" w:lineRule="exact"/>
              <w:ind w:left="102"/>
            </w:pPr>
            <w:r w:rsidRPr="00053E06">
              <w:rPr>
                <w:rFonts w:ascii="Arial" w:hAnsi="Arial" w:cs="Arial"/>
                <w:sz w:val="22"/>
                <w:szCs w:val="22"/>
              </w:rPr>
              <w:t>From 9.</w:t>
            </w:r>
            <w:r>
              <w:rPr>
                <w:rFonts w:ascii="Arial" w:hAnsi="Arial" w:cs="Arial"/>
                <w:sz w:val="22"/>
                <w:szCs w:val="22"/>
              </w:rPr>
              <w:t>30</w:t>
            </w:r>
          </w:p>
        </w:tc>
        <w:tc>
          <w:tcPr>
            <w:tcW w:w="7513" w:type="dxa"/>
            <w:tcBorders>
              <w:top w:val="single" w:sz="12" w:space="0" w:color="000000"/>
              <w:left w:val="single" w:sz="4" w:space="0" w:color="000000"/>
              <w:bottom w:val="single" w:sz="4" w:space="0" w:color="000000"/>
              <w:right w:val="single" w:sz="4" w:space="0" w:color="000000"/>
            </w:tcBorders>
          </w:tcPr>
          <w:p w14:paraId="01FC2BA7" w14:textId="77777777" w:rsidR="00020D50" w:rsidRPr="00053E06" w:rsidRDefault="00020D50" w:rsidP="00172B3B">
            <w:pPr>
              <w:pStyle w:val="TableParagraph"/>
              <w:kinsoku w:val="0"/>
              <w:overflowPunct w:val="0"/>
              <w:spacing w:line="247" w:lineRule="exact"/>
              <w:rPr>
                <w:b/>
              </w:rPr>
            </w:pPr>
            <w:r w:rsidRPr="00053E06">
              <w:rPr>
                <w:rFonts w:ascii="Arial" w:hAnsi="Arial" w:cs="Arial"/>
                <w:spacing w:val="-1"/>
                <w:sz w:val="22"/>
                <w:szCs w:val="22"/>
              </w:rPr>
              <w:t xml:space="preserve"> </w:t>
            </w:r>
            <w:r w:rsidRPr="00053E06">
              <w:rPr>
                <w:rFonts w:ascii="Arial" w:hAnsi="Arial" w:cs="Arial"/>
                <w:b/>
                <w:spacing w:val="-1"/>
                <w:sz w:val="22"/>
                <w:szCs w:val="22"/>
              </w:rPr>
              <w:t xml:space="preserve">Registration </w:t>
            </w:r>
            <w:r>
              <w:rPr>
                <w:rFonts w:ascii="Arial" w:hAnsi="Arial" w:cs="Arial"/>
                <w:b/>
                <w:spacing w:val="-1"/>
                <w:sz w:val="22"/>
                <w:szCs w:val="22"/>
              </w:rPr>
              <w:t>&amp; Refreshments</w:t>
            </w:r>
          </w:p>
        </w:tc>
      </w:tr>
      <w:tr w:rsidR="00020D50" w14:paraId="6B0E8961" w14:textId="77777777" w:rsidTr="00172B3B">
        <w:trPr>
          <w:trHeight w:val="741"/>
        </w:trPr>
        <w:tc>
          <w:tcPr>
            <w:tcW w:w="992" w:type="dxa"/>
            <w:tcBorders>
              <w:top w:val="single" w:sz="4" w:space="0" w:color="000000"/>
              <w:left w:val="single" w:sz="4" w:space="0" w:color="000000"/>
              <w:bottom w:val="single" w:sz="4" w:space="0" w:color="000000"/>
              <w:right w:val="single" w:sz="4" w:space="0" w:color="000000"/>
            </w:tcBorders>
          </w:tcPr>
          <w:p w14:paraId="5F56A6AD" w14:textId="77777777" w:rsidR="00020D50" w:rsidRPr="00992703" w:rsidRDefault="00020D50" w:rsidP="00172B3B">
            <w:pPr>
              <w:pStyle w:val="TableParagraph"/>
              <w:kinsoku w:val="0"/>
              <w:overflowPunct w:val="0"/>
              <w:spacing w:line="250" w:lineRule="exact"/>
              <w:ind w:left="102"/>
              <w:rPr>
                <w:rFonts w:ascii="Arial" w:hAnsi="Arial" w:cs="Arial"/>
                <w:sz w:val="22"/>
                <w:szCs w:val="22"/>
              </w:rPr>
            </w:pPr>
            <w:r>
              <w:rPr>
                <w:rFonts w:ascii="Arial" w:hAnsi="Arial" w:cs="Arial"/>
                <w:sz w:val="22"/>
                <w:szCs w:val="22"/>
              </w:rPr>
              <w:t>10.00</w:t>
            </w:r>
          </w:p>
        </w:tc>
        <w:tc>
          <w:tcPr>
            <w:tcW w:w="7513" w:type="dxa"/>
            <w:tcBorders>
              <w:top w:val="single" w:sz="4" w:space="0" w:color="000000"/>
              <w:left w:val="single" w:sz="4" w:space="0" w:color="000000"/>
              <w:bottom w:val="single" w:sz="4" w:space="0" w:color="000000"/>
              <w:right w:val="single" w:sz="4" w:space="0" w:color="000000"/>
            </w:tcBorders>
          </w:tcPr>
          <w:p w14:paraId="1A452E51" w14:textId="77777777" w:rsidR="00020D50" w:rsidRDefault="00020D50" w:rsidP="00172B3B">
            <w:pPr>
              <w:rPr>
                <w:rFonts w:ascii="Arial" w:hAnsi="Arial" w:cs="Arial"/>
                <w:spacing w:val="-1"/>
                <w:sz w:val="22"/>
                <w:szCs w:val="22"/>
              </w:rPr>
            </w:pPr>
            <w:r w:rsidRPr="00992703">
              <w:rPr>
                <w:rFonts w:ascii="Arial" w:hAnsi="Arial" w:cs="Arial"/>
                <w:spacing w:val="-1"/>
                <w:sz w:val="22"/>
                <w:szCs w:val="22"/>
              </w:rPr>
              <w:t xml:space="preserve"> Welcome, introductions and overview of the Module</w:t>
            </w:r>
          </w:p>
        </w:tc>
      </w:tr>
      <w:tr w:rsidR="00020D50" w14:paraId="510527D6" w14:textId="77777777" w:rsidTr="00172B3B">
        <w:trPr>
          <w:trHeight w:val="741"/>
        </w:trPr>
        <w:tc>
          <w:tcPr>
            <w:tcW w:w="992" w:type="dxa"/>
            <w:tcBorders>
              <w:top w:val="single" w:sz="4" w:space="0" w:color="000000"/>
              <w:left w:val="single" w:sz="4" w:space="0" w:color="000000"/>
              <w:bottom w:val="single" w:sz="4" w:space="0" w:color="000000"/>
              <w:right w:val="single" w:sz="4" w:space="0" w:color="000000"/>
            </w:tcBorders>
          </w:tcPr>
          <w:p w14:paraId="27B931AC" w14:textId="77777777" w:rsidR="00020D50" w:rsidRDefault="00020D50" w:rsidP="00172B3B">
            <w:pPr>
              <w:pStyle w:val="TableParagraph"/>
              <w:kinsoku w:val="0"/>
              <w:overflowPunct w:val="0"/>
              <w:spacing w:line="250" w:lineRule="exact"/>
              <w:ind w:left="102"/>
            </w:pPr>
            <w:r>
              <w:rPr>
                <w:rFonts w:ascii="Arial" w:hAnsi="Arial" w:cs="Arial"/>
                <w:sz w:val="22"/>
                <w:szCs w:val="22"/>
              </w:rPr>
              <w:t>10.30</w:t>
            </w:r>
          </w:p>
        </w:tc>
        <w:tc>
          <w:tcPr>
            <w:tcW w:w="7513" w:type="dxa"/>
            <w:tcBorders>
              <w:top w:val="single" w:sz="4" w:space="0" w:color="000000"/>
              <w:left w:val="single" w:sz="4" w:space="0" w:color="000000"/>
              <w:bottom w:val="single" w:sz="4" w:space="0" w:color="000000"/>
              <w:right w:val="single" w:sz="4" w:space="0" w:color="000000"/>
            </w:tcBorders>
          </w:tcPr>
          <w:p w14:paraId="06B34876" w14:textId="77777777" w:rsidR="00020D50" w:rsidRDefault="00020D50" w:rsidP="00172B3B">
            <w:pPr>
              <w:rPr>
                <w:rFonts w:ascii="Arial" w:hAnsi="Arial" w:cs="Arial"/>
                <w:spacing w:val="-1"/>
                <w:sz w:val="22"/>
                <w:szCs w:val="22"/>
              </w:rPr>
            </w:pPr>
            <w:r>
              <w:rPr>
                <w:rFonts w:ascii="Arial" w:hAnsi="Arial" w:cs="Arial"/>
                <w:spacing w:val="-1"/>
                <w:sz w:val="22"/>
                <w:szCs w:val="22"/>
              </w:rPr>
              <w:t xml:space="preserve"> </w:t>
            </w:r>
            <w:r w:rsidRPr="0027121C">
              <w:rPr>
                <w:rFonts w:ascii="Arial" w:hAnsi="Arial" w:cs="Arial"/>
                <w:spacing w:val="-1"/>
                <w:sz w:val="22"/>
                <w:szCs w:val="22"/>
              </w:rPr>
              <w:t>Developing the learning community:</w:t>
            </w:r>
            <w:r>
              <w:rPr>
                <w:rFonts w:ascii="Arial" w:hAnsi="Arial" w:cs="Arial"/>
                <w:spacing w:val="-1"/>
                <w:sz w:val="22"/>
                <w:szCs w:val="22"/>
              </w:rPr>
              <w:t xml:space="preserve"> </w:t>
            </w:r>
            <w:r w:rsidRPr="00337674">
              <w:rPr>
                <w:rFonts w:ascii="Arial" w:hAnsi="Arial" w:cs="Arial"/>
                <w:spacing w:val="-1"/>
                <w:sz w:val="22"/>
                <w:szCs w:val="22"/>
              </w:rPr>
              <w:t xml:space="preserve">Professional </w:t>
            </w:r>
            <w:r>
              <w:rPr>
                <w:rFonts w:ascii="Arial" w:hAnsi="Arial" w:cs="Arial"/>
                <w:spacing w:val="-1"/>
                <w:sz w:val="22"/>
                <w:szCs w:val="22"/>
              </w:rPr>
              <w:t>Li</w:t>
            </w:r>
            <w:r w:rsidRPr="00337674">
              <w:rPr>
                <w:rFonts w:ascii="Arial" w:hAnsi="Arial" w:cs="Arial"/>
                <w:spacing w:val="-1"/>
                <w:sz w:val="22"/>
                <w:szCs w:val="22"/>
              </w:rPr>
              <w:t xml:space="preserve">felines </w:t>
            </w:r>
          </w:p>
          <w:p w14:paraId="26EF9A74" w14:textId="77777777" w:rsidR="00020D50" w:rsidRPr="009347A0" w:rsidRDefault="00020D50" w:rsidP="00172B3B">
            <w:pPr>
              <w:rPr>
                <w:rFonts w:ascii="Arial" w:hAnsi="Arial" w:cs="Arial"/>
                <w:spacing w:val="-1"/>
                <w:sz w:val="22"/>
                <w:szCs w:val="22"/>
              </w:rPr>
            </w:pPr>
            <w:r>
              <w:rPr>
                <w:rFonts w:ascii="Arial" w:hAnsi="Arial" w:cs="Arial"/>
                <w:b/>
                <w:bCs/>
                <w:spacing w:val="-2"/>
                <w:sz w:val="22"/>
                <w:szCs w:val="22"/>
              </w:rPr>
              <w:t xml:space="preserve"> (</w:t>
            </w:r>
            <w:proofErr w:type="gramStart"/>
            <w:r>
              <w:rPr>
                <w:rFonts w:ascii="Arial" w:hAnsi="Arial" w:cs="Arial"/>
                <w:b/>
                <w:bCs/>
                <w:spacing w:val="-2"/>
                <w:sz w:val="22"/>
                <w:szCs w:val="22"/>
              </w:rPr>
              <w:t>with</w:t>
            </w:r>
            <w:proofErr w:type="gramEnd"/>
            <w:r>
              <w:rPr>
                <w:rFonts w:ascii="Arial" w:hAnsi="Arial" w:cs="Arial"/>
                <w:b/>
                <w:bCs/>
                <w:spacing w:val="-2"/>
                <w:sz w:val="22"/>
                <w:szCs w:val="22"/>
              </w:rPr>
              <w:t xml:space="preserve"> coffee break)</w:t>
            </w:r>
          </w:p>
        </w:tc>
      </w:tr>
      <w:tr w:rsidR="00020D50" w14:paraId="0069D95D" w14:textId="77777777" w:rsidTr="00172B3B">
        <w:trPr>
          <w:trHeight w:val="758"/>
        </w:trPr>
        <w:tc>
          <w:tcPr>
            <w:tcW w:w="992" w:type="dxa"/>
            <w:tcBorders>
              <w:top w:val="single" w:sz="4" w:space="0" w:color="000000"/>
              <w:left w:val="single" w:sz="4" w:space="0" w:color="000000"/>
              <w:bottom w:val="single" w:sz="4" w:space="0" w:color="000000"/>
              <w:right w:val="single" w:sz="4" w:space="0" w:color="000000"/>
            </w:tcBorders>
          </w:tcPr>
          <w:p w14:paraId="4DD61276" w14:textId="77777777" w:rsidR="00020D50" w:rsidRDefault="00020D50" w:rsidP="00172B3B">
            <w:pPr>
              <w:pStyle w:val="TableParagraph"/>
              <w:kinsoku w:val="0"/>
              <w:overflowPunct w:val="0"/>
              <w:spacing w:line="253" w:lineRule="exact"/>
              <w:ind w:left="102"/>
            </w:pPr>
            <w:r>
              <w:rPr>
                <w:rFonts w:ascii="Arial" w:hAnsi="Arial" w:cs="Arial"/>
                <w:sz w:val="22"/>
                <w:szCs w:val="22"/>
              </w:rPr>
              <w:t>12.10</w:t>
            </w:r>
          </w:p>
        </w:tc>
        <w:tc>
          <w:tcPr>
            <w:tcW w:w="7513" w:type="dxa"/>
            <w:tcBorders>
              <w:top w:val="single" w:sz="4" w:space="0" w:color="000000"/>
              <w:left w:val="single" w:sz="4" w:space="0" w:color="000000"/>
              <w:bottom w:val="single" w:sz="4" w:space="0" w:color="000000"/>
              <w:right w:val="single" w:sz="4" w:space="0" w:color="000000"/>
            </w:tcBorders>
          </w:tcPr>
          <w:p w14:paraId="288F0AEA" w14:textId="77777777" w:rsidR="00020D50" w:rsidRPr="00A726EE" w:rsidRDefault="00020D50" w:rsidP="00172B3B">
            <w:pPr>
              <w:rPr>
                <w:rFonts w:ascii="Arial" w:hAnsi="Arial" w:cs="Arial"/>
                <w:spacing w:val="-1"/>
                <w:sz w:val="22"/>
                <w:szCs w:val="22"/>
              </w:rPr>
            </w:pPr>
            <w:r>
              <w:rPr>
                <w:rFonts w:ascii="Arial" w:hAnsi="Arial" w:cs="Arial"/>
                <w:spacing w:val="-1"/>
                <w:sz w:val="22"/>
                <w:szCs w:val="22"/>
              </w:rPr>
              <w:t xml:space="preserve"> Leading in Systems</w:t>
            </w:r>
            <w:r w:rsidRPr="0027121C">
              <w:rPr>
                <w:rFonts w:ascii="Arial" w:hAnsi="Arial" w:cs="Arial"/>
                <w:spacing w:val="-1"/>
                <w:sz w:val="22"/>
                <w:szCs w:val="22"/>
              </w:rPr>
              <w:t xml:space="preserve">: Exploring Dilemmas, Polarities and </w:t>
            </w:r>
            <w:r>
              <w:rPr>
                <w:rFonts w:ascii="Arial" w:hAnsi="Arial" w:cs="Arial"/>
                <w:spacing w:val="-1"/>
                <w:sz w:val="22"/>
                <w:szCs w:val="22"/>
              </w:rPr>
              <w:t>Conflict</w:t>
            </w:r>
          </w:p>
          <w:p w14:paraId="12A288E1" w14:textId="77777777" w:rsidR="00020D50" w:rsidRPr="00A726EE" w:rsidRDefault="00020D50" w:rsidP="00172B3B">
            <w:pPr>
              <w:rPr>
                <w:rFonts w:ascii="Arial" w:hAnsi="Arial" w:cs="Arial"/>
                <w:spacing w:val="-1"/>
                <w:sz w:val="22"/>
                <w:szCs w:val="22"/>
              </w:rPr>
            </w:pPr>
          </w:p>
        </w:tc>
      </w:tr>
      <w:tr w:rsidR="00020D50" w14:paraId="56C4A2E6" w14:textId="77777777" w:rsidTr="00172B3B">
        <w:trPr>
          <w:trHeight w:val="758"/>
        </w:trPr>
        <w:tc>
          <w:tcPr>
            <w:tcW w:w="992" w:type="dxa"/>
            <w:tcBorders>
              <w:top w:val="single" w:sz="4" w:space="0" w:color="000000"/>
              <w:left w:val="single" w:sz="4" w:space="0" w:color="000000"/>
              <w:bottom w:val="single" w:sz="4" w:space="0" w:color="000000"/>
              <w:right w:val="single" w:sz="4" w:space="0" w:color="000000"/>
            </w:tcBorders>
          </w:tcPr>
          <w:p w14:paraId="77C46C0B" w14:textId="77777777" w:rsidR="00020D50" w:rsidRPr="00053E06" w:rsidRDefault="00020D50" w:rsidP="00172B3B">
            <w:pPr>
              <w:pStyle w:val="TableParagraph"/>
              <w:kinsoku w:val="0"/>
              <w:overflowPunct w:val="0"/>
              <w:spacing w:line="250" w:lineRule="exact"/>
              <w:ind w:left="102"/>
            </w:pPr>
            <w:r w:rsidRPr="00053E06">
              <w:rPr>
                <w:rFonts w:ascii="Arial" w:hAnsi="Arial" w:cs="Arial"/>
                <w:sz w:val="22"/>
                <w:szCs w:val="22"/>
              </w:rPr>
              <w:t>13.00</w:t>
            </w:r>
          </w:p>
        </w:tc>
        <w:tc>
          <w:tcPr>
            <w:tcW w:w="7513" w:type="dxa"/>
            <w:tcBorders>
              <w:top w:val="single" w:sz="4" w:space="0" w:color="000000"/>
              <w:left w:val="single" w:sz="4" w:space="0" w:color="000000"/>
              <w:bottom w:val="single" w:sz="4" w:space="0" w:color="000000"/>
              <w:right w:val="single" w:sz="4" w:space="0" w:color="000000"/>
            </w:tcBorders>
          </w:tcPr>
          <w:p w14:paraId="4571E918" w14:textId="77777777" w:rsidR="00020D50" w:rsidRDefault="00020D50" w:rsidP="00172B3B">
            <w:r w:rsidRPr="00053E06">
              <w:rPr>
                <w:rFonts w:ascii="Arial" w:hAnsi="Arial" w:cs="Arial"/>
                <w:spacing w:val="-1"/>
                <w:sz w:val="22"/>
                <w:szCs w:val="22"/>
              </w:rPr>
              <w:t xml:space="preserve"> </w:t>
            </w:r>
            <w:r w:rsidRPr="00053E06">
              <w:rPr>
                <w:rFonts w:ascii="Arial" w:hAnsi="Arial" w:cs="Arial"/>
                <w:b/>
                <w:bCs/>
                <w:spacing w:val="-2"/>
                <w:sz w:val="22"/>
                <w:szCs w:val="22"/>
              </w:rPr>
              <w:t>LUNCH</w:t>
            </w:r>
          </w:p>
          <w:p w14:paraId="3E0812C3" w14:textId="77777777" w:rsidR="00020D50" w:rsidRDefault="00020D50" w:rsidP="00172B3B">
            <w:pPr>
              <w:pStyle w:val="TableParagraph"/>
              <w:kinsoku w:val="0"/>
              <w:overflowPunct w:val="0"/>
              <w:spacing w:line="250" w:lineRule="exact"/>
              <w:ind w:left="102"/>
            </w:pPr>
          </w:p>
        </w:tc>
      </w:tr>
      <w:tr w:rsidR="00020D50" w14:paraId="7F943BD3" w14:textId="77777777" w:rsidTr="00172B3B">
        <w:trPr>
          <w:trHeight w:val="758"/>
        </w:trPr>
        <w:tc>
          <w:tcPr>
            <w:tcW w:w="992" w:type="dxa"/>
            <w:tcBorders>
              <w:top w:val="single" w:sz="4" w:space="0" w:color="000000"/>
              <w:left w:val="single" w:sz="4" w:space="0" w:color="000000"/>
              <w:bottom w:val="single" w:sz="4" w:space="0" w:color="000000"/>
              <w:right w:val="single" w:sz="4" w:space="0" w:color="000000"/>
            </w:tcBorders>
          </w:tcPr>
          <w:p w14:paraId="50AA2626" w14:textId="77777777" w:rsidR="00020D50" w:rsidRDefault="00020D50" w:rsidP="00172B3B">
            <w:pPr>
              <w:pStyle w:val="TableParagraph"/>
              <w:kinsoku w:val="0"/>
              <w:overflowPunct w:val="0"/>
              <w:spacing w:line="253" w:lineRule="exact"/>
              <w:ind w:left="102"/>
              <w:rPr>
                <w:rFonts w:ascii="Arial" w:hAnsi="Arial" w:cs="Arial"/>
                <w:spacing w:val="-1"/>
                <w:sz w:val="22"/>
                <w:szCs w:val="22"/>
              </w:rPr>
            </w:pPr>
            <w:r>
              <w:rPr>
                <w:rFonts w:ascii="Arial" w:hAnsi="Arial" w:cs="Arial"/>
                <w:spacing w:val="-1"/>
                <w:sz w:val="22"/>
                <w:szCs w:val="22"/>
              </w:rPr>
              <w:t>14.00</w:t>
            </w:r>
          </w:p>
        </w:tc>
        <w:tc>
          <w:tcPr>
            <w:tcW w:w="7513" w:type="dxa"/>
            <w:tcBorders>
              <w:top w:val="single" w:sz="4" w:space="0" w:color="000000"/>
              <w:left w:val="single" w:sz="4" w:space="0" w:color="000000"/>
              <w:bottom w:val="single" w:sz="4" w:space="0" w:color="000000"/>
              <w:right w:val="single" w:sz="4" w:space="0" w:color="000000"/>
            </w:tcBorders>
          </w:tcPr>
          <w:p w14:paraId="2A865C6B" w14:textId="77777777" w:rsidR="00020D50" w:rsidRPr="009347A0" w:rsidRDefault="00020D50" w:rsidP="00172B3B">
            <w:pPr>
              <w:rPr>
                <w:rFonts w:ascii="Arial" w:hAnsi="Arial" w:cs="Arial"/>
                <w:spacing w:val="-1"/>
                <w:sz w:val="22"/>
                <w:szCs w:val="22"/>
              </w:rPr>
            </w:pPr>
            <w:r>
              <w:rPr>
                <w:rFonts w:ascii="Arial" w:hAnsi="Arial" w:cs="Arial"/>
                <w:spacing w:val="-1"/>
                <w:sz w:val="22"/>
                <w:szCs w:val="22"/>
              </w:rPr>
              <w:t xml:space="preserve"> </w:t>
            </w:r>
            <w:r w:rsidRPr="0027121C">
              <w:rPr>
                <w:rFonts w:ascii="Arial" w:hAnsi="Arial" w:cs="Arial"/>
                <w:spacing w:val="-1"/>
                <w:sz w:val="22"/>
                <w:szCs w:val="22"/>
              </w:rPr>
              <w:t xml:space="preserve">Exploring Dilemmas, Polarities and </w:t>
            </w:r>
            <w:r>
              <w:rPr>
                <w:rFonts w:ascii="Arial" w:hAnsi="Arial" w:cs="Arial"/>
                <w:spacing w:val="-1"/>
                <w:sz w:val="22"/>
                <w:szCs w:val="22"/>
              </w:rPr>
              <w:t>Conflict continued</w:t>
            </w:r>
          </w:p>
        </w:tc>
      </w:tr>
      <w:tr w:rsidR="00020D50" w14:paraId="5A79C1DF" w14:textId="77777777" w:rsidTr="00172B3B">
        <w:trPr>
          <w:trHeight w:val="741"/>
        </w:trPr>
        <w:tc>
          <w:tcPr>
            <w:tcW w:w="992" w:type="dxa"/>
            <w:tcBorders>
              <w:top w:val="single" w:sz="4" w:space="0" w:color="000000"/>
              <w:left w:val="single" w:sz="4" w:space="0" w:color="000000"/>
              <w:bottom w:val="single" w:sz="4" w:space="0" w:color="000000"/>
              <w:right w:val="single" w:sz="4" w:space="0" w:color="000000"/>
            </w:tcBorders>
          </w:tcPr>
          <w:p w14:paraId="74C80E60" w14:textId="77777777" w:rsidR="00020D50" w:rsidRDefault="00020D50" w:rsidP="00172B3B">
            <w:pPr>
              <w:pStyle w:val="TableParagraph"/>
              <w:kinsoku w:val="0"/>
              <w:overflowPunct w:val="0"/>
              <w:spacing w:line="250" w:lineRule="exact"/>
              <w:ind w:left="102"/>
            </w:pPr>
            <w:r>
              <w:rPr>
                <w:rFonts w:ascii="Arial" w:hAnsi="Arial" w:cs="Arial"/>
                <w:spacing w:val="-1"/>
                <w:sz w:val="22"/>
                <w:szCs w:val="22"/>
              </w:rPr>
              <w:t>15.50</w:t>
            </w:r>
          </w:p>
        </w:tc>
        <w:tc>
          <w:tcPr>
            <w:tcW w:w="7513" w:type="dxa"/>
            <w:tcBorders>
              <w:top w:val="single" w:sz="4" w:space="0" w:color="000000"/>
              <w:left w:val="single" w:sz="4" w:space="0" w:color="000000"/>
              <w:bottom w:val="single" w:sz="4" w:space="0" w:color="000000"/>
              <w:right w:val="single" w:sz="4" w:space="0" w:color="000000"/>
            </w:tcBorders>
          </w:tcPr>
          <w:p w14:paraId="39DC7B7A" w14:textId="77777777" w:rsidR="00020D50" w:rsidRDefault="00020D50" w:rsidP="00172B3B">
            <w:pPr>
              <w:pStyle w:val="TableParagraph"/>
              <w:kinsoku w:val="0"/>
              <w:overflowPunct w:val="0"/>
              <w:spacing w:line="247" w:lineRule="exact"/>
              <w:ind w:left="99"/>
            </w:pPr>
            <w:r>
              <w:rPr>
                <w:rFonts w:ascii="Arial" w:hAnsi="Arial" w:cs="Arial"/>
                <w:b/>
                <w:bCs/>
                <w:spacing w:val="-2"/>
                <w:sz w:val="22"/>
                <w:szCs w:val="22"/>
              </w:rPr>
              <w:t xml:space="preserve">BREAK </w:t>
            </w:r>
            <w:r w:rsidRPr="008A4211">
              <w:rPr>
                <w:rFonts w:ascii="Arial" w:hAnsi="Arial" w:cs="Arial"/>
                <w:bCs/>
                <w:i/>
                <w:spacing w:val="-2"/>
                <w:sz w:val="22"/>
                <w:szCs w:val="22"/>
              </w:rPr>
              <w:t>(timing may flex)</w:t>
            </w:r>
          </w:p>
        </w:tc>
      </w:tr>
      <w:tr w:rsidR="00020D50" w14:paraId="75F17009" w14:textId="77777777" w:rsidTr="00172B3B">
        <w:trPr>
          <w:trHeight w:val="741"/>
        </w:trPr>
        <w:tc>
          <w:tcPr>
            <w:tcW w:w="992" w:type="dxa"/>
            <w:tcBorders>
              <w:top w:val="single" w:sz="4" w:space="0" w:color="000000"/>
              <w:left w:val="single" w:sz="4" w:space="0" w:color="000000"/>
              <w:bottom w:val="single" w:sz="4" w:space="0" w:color="000000"/>
              <w:right w:val="single" w:sz="4" w:space="0" w:color="000000"/>
            </w:tcBorders>
          </w:tcPr>
          <w:p w14:paraId="0C0F7DF4" w14:textId="77777777" w:rsidR="00020D50" w:rsidRDefault="00020D50" w:rsidP="00172B3B">
            <w:pPr>
              <w:pStyle w:val="TableParagraph"/>
              <w:kinsoku w:val="0"/>
              <w:overflowPunct w:val="0"/>
              <w:spacing w:line="250" w:lineRule="exact"/>
              <w:ind w:left="102"/>
              <w:rPr>
                <w:rFonts w:ascii="Arial" w:hAnsi="Arial" w:cs="Arial"/>
                <w:sz w:val="22"/>
                <w:szCs w:val="22"/>
              </w:rPr>
            </w:pPr>
            <w:r>
              <w:rPr>
                <w:rFonts w:ascii="Arial" w:hAnsi="Arial" w:cs="Arial"/>
                <w:sz w:val="22"/>
                <w:szCs w:val="22"/>
              </w:rPr>
              <w:t>16.05</w:t>
            </w:r>
          </w:p>
        </w:tc>
        <w:tc>
          <w:tcPr>
            <w:tcW w:w="7513" w:type="dxa"/>
            <w:tcBorders>
              <w:top w:val="single" w:sz="4" w:space="0" w:color="000000"/>
              <w:left w:val="single" w:sz="4" w:space="0" w:color="000000"/>
              <w:bottom w:val="single" w:sz="4" w:space="0" w:color="000000"/>
              <w:right w:val="single" w:sz="4" w:space="0" w:color="000000"/>
            </w:tcBorders>
          </w:tcPr>
          <w:p w14:paraId="495FA95F" w14:textId="77777777" w:rsidR="00020D50" w:rsidRDefault="00020D50" w:rsidP="00172B3B">
            <w:pPr>
              <w:pStyle w:val="TableParagraph"/>
              <w:kinsoku w:val="0"/>
              <w:overflowPunct w:val="0"/>
              <w:spacing w:line="250" w:lineRule="exact"/>
              <w:rPr>
                <w:rFonts w:ascii="Arial" w:hAnsi="Arial" w:cs="Arial"/>
                <w:spacing w:val="-1"/>
                <w:sz w:val="22"/>
                <w:szCs w:val="22"/>
              </w:rPr>
            </w:pPr>
            <w:r>
              <w:rPr>
                <w:rFonts w:ascii="Arial" w:hAnsi="Arial" w:cs="Arial"/>
                <w:spacing w:val="-1"/>
                <w:sz w:val="22"/>
                <w:szCs w:val="22"/>
              </w:rPr>
              <w:t xml:space="preserve"> Developing Inquiry skills</w:t>
            </w:r>
          </w:p>
        </w:tc>
      </w:tr>
      <w:tr w:rsidR="00020D50" w14:paraId="3D70859D" w14:textId="77777777" w:rsidTr="00172B3B">
        <w:trPr>
          <w:trHeight w:val="741"/>
        </w:trPr>
        <w:tc>
          <w:tcPr>
            <w:tcW w:w="992" w:type="dxa"/>
            <w:tcBorders>
              <w:top w:val="single" w:sz="4" w:space="0" w:color="000000"/>
              <w:left w:val="single" w:sz="4" w:space="0" w:color="000000"/>
              <w:bottom w:val="single" w:sz="4" w:space="0" w:color="000000"/>
              <w:right w:val="single" w:sz="4" w:space="0" w:color="000000"/>
            </w:tcBorders>
          </w:tcPr>
          <w:p w14:paraId="4A63F0E5" w14:textId="77777777" w:rsidR="00020D50" w:rsidRPr="00634B90" w:rsidRDefault="00020D50" w:rsidP="00172B3B">
            <w:pPr>
              <w:pStyle w:val="TableParagraph"/>
              <w:kinsoku w:val="0"/>
              <w:overflowPunct w:val="0"/>
              <w:spacing w:line="250" w:lineRule="exact"/>
              <w:ind w:left="102"/>
              <w:rPr>
                <w:rFonts w:ascii="Arial" w:hAnsi="Arial" w:cs="Arial"/>
              </w:rPr>
            </w:pPr>
            <w:r w:rsidRPr="00634B90">
              <w:rPr>
                <w:rFonts w:ascii="Arial" w:hAnsi="Arial" w:cs="Arial"/>
                <w:sz w:val="22"/>
              </w:rPr>
              <w:t>1</w:t>
            </w:r>
            <w:r>
              <w:rPr>
                <w:rFonts w:ascii="Arial" w:hAnsi="Arial" w:cs="Arial"/>
                <w:sz w:val="22"/>
              </w:rPr>
              <w:t>7</w:t>
            </w:r>
            <w:r w:rsidRPr="00634B90">
              <w:rPr>
                <w:rFonts w:ascii="Arial" w:hAnsi="Arial" w:cs="Arial"/>
                <w:sz w:val="22"/>
              </w:rPr>
              <w:t>.</w:t>
            </w:r>
            <w:r>
              <w:rPr>
                <w:rFonts w:ascii="Arial" w:hAnsi="Arial" w:cs="Arial"/>
                <w:sz w:val="22"/>
              </w:rPr>
              <w:t>05</w:t>
            </w:r>
          </w:p>
        </w:tc>
        <w:tc>
          <w:tcPr>
            <w:tcW w:w="7513" w:type="dxa"/>
            <w:tcBorders>
              <w:top w:val="single" w:sz="4" w:space="0" w:color="000000"/>
              <w:left w:val="single" w:sz="4" w:space="0" w:color="000000"/>
              <w:bottom w:val="single" w:sz="4" w:space="0" w:color="000000"/>
              <w:right w:val="single" w:sz="4" w:space="0" w:color="000000"/>
            </w:tcBorders>
          </w:tcPr>
          <w:p w14:paraId="771D631F" w14:textId="77777777" w:rsidR="00020D50" w:rsidRDefault="00020D50" w:rsidP="00172B3B">
            <w:pPr>
              <w:pStyle w:val="TableParagraph"/>
              <w:kinsoku w:val="0"/>
              <w:overflowPunct w:val="0"/>
              <w:spacing w:line="250" w:lineRule="exact"/>
            </w:pPr>
            <w:r>
              <w:rPr>
                <w:rFonts w:ascii="Arial" w:hAnsi="Arial" w:cs="Arial"/>
                <w:spacing w:val="-1"/>
                <w:sz w:val="22"/>
                <w:szCs w:val="22"/>
              </w:rPr>
              <w:t xml:space="preserve"> Closing Plenary</w:t>
            </w:r>
          </w:p>
        </w:tc>
      </w:tr>
      <w:tr w:rsidR="00020D50" w14:paraId="7C5387DC" w14:textId="77777777" w:rsidTr="00172B3B">
        <w:trPr>
          <w:trHeight w:val="741"/>
        </w:trPr>
        <w:tc>
          <w:tcPr>
            <w:tcW w:w="992" w:type="dxa"/>
            <w:tcBorders>
              <w:top w:val="single" w:sz="4" w:space="0" w:color="000000"/>
              <w:left w:val="single" w:sz="4" w:space="0" w:color="000000"/>
              <w:bottom w:val="single" w:sz="4" w:space="0" w:color="000000"/>
              <w:right w:val="single" w:sz="4" w:space="0" w:color="000000"/>
            </w:tcBorders>
          </w:tcPr>
          <w:p w14:paraId="20C29A80" w14:textId="77777777" w:rsidR="00020D50" w:rsidRPr="00053E06" w:rsidRDefault="00020D50" w:rsidP="00172B3B">
            <w:pPr>
              <w:pStyle w:val="TableParagraph"/>
              <w:kinsoku w:val="0"/>
              <w:overflowPunct w:val="0"/>
              <w:spacing w:line="250" w:lineRule="exact"/>
              <w:ind w:left="102"/>
              <w:rPr>
                <w:rFonts w:ascii="Arial" w:hAnsi="Arial" w:cs="Arial"/>
                <w:sz w:val="22"/>
                <w:szCs w:val="22"/>
              </w:rPr>
            </w:pPr>
            <w:r w:rsidRPr="00053E06">
              <w:rPr>
                <w:rFonts w:ascii="Arial" w:hAnsi="Arial" w:cs="Arial"/>
                <w:sz w:val="22"/>
                <w:szCs w:val="22"/>
              </w:rPr>
              <w:t>17.</w:t>
            </w:r>
            <w:r>
              <w:rPr>
                <w:rFonts w:ascii="Arial" w:hAnsi="Arial" w:cs="Arial"/>
                <w:sz w:val="22"/>
                <w:szCs w:val="22"/>
              </w:rPr>
              <w:t>15</w:t>
            </w:r>
          </w:p>
        </w:tc>
        <w:tc>
          <w:tcPr>
            <w:tcW w:w="7513" w:type="dxa"/>
            <w:tcBorders>
              <w:top w:val="single" w:sz="4" w:space="0" w:color="000000"/>
              <w:left w:val="single" w:sz="4" w:space="0" w:color="000000"/>
              <w:bottom w:val="single" w:sz="4" w:space="0" w:color="000000"/>
              <w:right w:val="single" w:sz="4" w:space="0" w:color="000000"/>
            </w:tcBorders>
          </w:tcPr>
          <w:p w14:paraId="64ADD865" w14:textId="77777777" w:rsidR="00020D50" w:rsidRDefault="00020D50" w:rsidP="00172B3B">
            <w:pPr>
              <w:pStyle w:val="TableParagraph"/>
              <w:kinsoku w:val="0"/>
              <w:overflowPunct w:val="0"/>
              <w:spacing w:line="250" w:lineRule="exact"/>
              <w:ind w:left="99"/>
              <w:rPr>
                <w:rFonts w:asciiTheme="minorHAnsi" w:hAnsiTheme="minorHAnsi" w:cstheme="minorHAnsi"/>
                <w:b/>
              </w:rPr>
            </w:pPr>
            <w:r w:rsidRPr="00053E06">
              <w:rPr>
                <w:rFonts w:asciiTheme="minorHAnsi" w:hAnsiTheme="minorHAnsi" w:cstheme="minorHAnsi"/>
                <w:b/>
              </w:rPr>
              <w:t>CLOSE OF DAY 1</w:t>
            </w:r>
          </w:p>
        </w:tc>
      </w:tr>
    </w:tbl>
    <w:p w14:paraId="7D699A9B" w14:textId="314236F7" w:rsidR="005F6574" w:rsidRDefault="005F6574" w:rsidP="002505BA">
      <w:pPr>
        <w:rPr>
          <w:rFonts w:ascii="Trade Gothic Next" w:hAnsi="Trade Gothic Next"/>
          <w:sz w:val="22"/>
          <w:szCs w:val="22"/>
        </w:rPr>
      </w:pPr>
    </w:p>
    <w:p w14:paraId="544371D4" w14:textId="3A72B286" w:rsidR="000E1BD9" w:rsidRDefault="000E1BD9" w:rsidP="002505BA">
      <w:pPr>
        <w:rPr>
          <w:rFonts w:ascii="Trade Gothic Next" w:hAnsi="Trade Gothic Next"/>
          <w:sz w:val="22"/>
          <w:szCs w:val="22"/>
        </w:rPr>
      </w:pPr>
    </w:p>
    <w:p w14:paraId="5D3796B8" w14:textId="473E0CDF" w:rsidR="000E1BD9" w:rsidRDefault="000E1BD9" w:rsidP="002505BA">
      <w:pPr>
        <w:rPr>
          <w:rFonts w:ascii="Trade Gothic Next" w:hAnsi="Trade Gothic Next"/>
          <w:sz w:val="22"/>
          <w:szCs w:val="22"/>
        </w:rPr>
      </w:pPr>
    </w:p>
    <w:p w14:paraId="3280AAE4" w14:textId="0D28CB8A" w:rsidR="00FC1736" w:rsidRDefault="00FC1736" w:rsidP="002505BA">
      <w:pPr>
        <w:rPr>
          <w:rFonts w:ascii="Trade Gothic Next" w:hAnsi="Trade Gothic Next"/>
          <w:sz w:val="22"/>
          <w:szCs w:val="22"/>
        </w:rPr>
      </w:pPr>
    </w:p>
    <w:p w14:paraId="71153762" w14:textId="77777777" w:rsidR="00FC1736" w:rsidRDefault="00FC1736" w:rsidP="002505BA">
      <w:pPr>
        <w:rPr>
          <w:rFonts w:ascii="Trade Gothic Next" w:hAnsi="Trade Gothic Next"/>
          <w:sz w:val="22"/>
          <w:szCs w:val="22"/>
        </w:rPr>
      </w:pPr>
    </w:p>
    <w:p w14:paraId="3723996C" w14:textId="77777777" w:rsidR="00020D50" w:rsidRDefault="00020D50" w:rsidP="002505BA">
      <w:pPr>
        <w:rPr>
          <w:rFonts w:ascii="Trade Gothic Next" w:hAnsi="Trade Gothic Next"/>
          <w:sz w:val="22"/>
          <w:szCs w:val="22"/>
        </w:rPr>
      </w:pPr>
    </w:p>
    <w:p w14:paraId="7B842B78" w14:textId="77777777" w:rsidR="00020D50" w:rsidRDefault="00020D50" w:rsidP="002505BA">
      <w:pPr>
        <w:rPr>
          <w:rFonts w:ascii="Trade Gothic Next" w:hAnsi="Trade Gothic Next"/>
          <w:sz w:val="22"/>
          <w:szCs w:val="22"/>
        </w:rPr>
      </w:pPr>
    </w:p>
    <w:p w14:paraId="38CCF27A" w14:textId="77777777" w:rsidR="00B15C72" w:rsidRDefault="00B15C72" w:rsidP="00B15C72">
      <w:pPr>
        <w:pStyle w:val="BodyText"/>
        <w:kinsoku w:val="0"/>
        <w:overflowPunct w:val="0"/>
        <w:spacing w:before="58"/>
        <w:ind w:left="0"/>
        <w:rPr>
          <w:b/>
          <w:bCs/>
          <w:spacing w:val="1"/>
          <w:sz w:val="32"/>
          <w:szCs w:val="32"/>
        </w:rPr>
      </w:pPr>
    </w:p>
    <w:p w14:paraId="4C63327B" w14:textId="3E9551DB" w:rsidR="00796FC1" w:rsidRDefault="00796FC1" w:rsidP="00B15C72">
      <w:pPr>
        <w:pStyle w:val="BodyText"/>
        <w:kinsoku w:val="0"/>
        <w:overflowPunct w:val="0"/>
        <w:spacing w:before="58"/>
        <w:ind w:left="0"/>
        <w:jc w:val="center"/>
        <w:rPr>
          <w:b/>
          <w:bCs/>
          <w:sz w:val="32"/>
          <w:szCs w:val="32"/>
        </w:rPr>
      </w:pPr>
      <w:r>
        <w:rPr>
          <w:b/>
          <w:bCs/>
          <w:spacing w:val="1"/>
          <w:sz w:val="32"/>
          <w:szCs w:val="32"/>
        </w:rPr>
        <w:lastRenderedPageBreak/>
        <w:t>Day</w:t>
      </w:r>
      <w:r>
        <w:rPr>
          <w:b/>
          <w:bCs/>
          <w:spacing w:val="-13"/>
          <w:sz w:val="32"/>
          <w:szCs w:val="32"/>
        </w:rPr>
        <w:t xml:space="preserve"> </w:t>
      </w:r>
      <w:r>
        <w:rPr>
          <w:b/>
          <w:bCs/>
          <w:sz w:val="32"/>
          <w:szCs w:val="32"/>
        </w:rPr>
        <w:t xml:space="preserve">2: </w:t>
      </w:r>
      <w:r w:rsidR="00020D50">
        <w:rPr>
          <w:b/>
          <w:bCs/>
          <w:sz w:val="32"/>
          <w:szCs w:val="32"/>
        </w:rPr>
        <w:t>21</w:t>
      </w:r>
      <w:r w:rsidR="00020D50" w:rsidRPr="00020D50">
        <w:rPr>
          <w:b/>
          <w:bCs/>
          <w:sz w:val="32"/>
          <w:szCs w:val="32"/>
          <w:vertAlign w:val="superscript"/>
        </w:rPr>
        <w:t>st</w:t>
      </w:r>
      <w:r w:rsidR="00020D50">
        <w:rPr>
          <w:b/>
          <w:bCs/>
          <w:sz w:val="32"/>
          <w:szCs w:val="32"/>
        </w:rPr>
        <w:t xml:space="preserve"> </w:t>
      </w:r>
      <w:r w:rsidR="00B15C72">
        <w:rPr>
          <w:b/>
          <w:bCs/>
          <w:sz w:val="32"/>
          <w:szCs w:val="32"/>
        </w:rPr>
        <w:t>J</w:t>
      </w:r>
      <w:r w:rsidR="00920B5F">
        <w:rPr>
          <w:b/>
          <w:bCs/>
          <w:sz w:val="32"/>
          <w:szCs w:val="32"/>
        </w:rPr>
        <w:t>u</w:t>
      </w:r>
      <w:r w:rsidR="00020D50">
        <w:rPr>
          <w:b/>
          <w:bCs/>
          <w:sz w:val="32"/>
          <w:szCs w:val="32"/>
        </w:rPr>
        <w:t>ly</w:t>
      </w:r>
      <w:r>
        <w:rPr>
          <w:b/>
          <w:bCs/>
          <w:sz w:val="32"/>
          <w:szCs w:val="32"/>
        </w:rPr>
        <w:t xml:space="preserve"> 202</w:t>
      </w:r>
      <w:r w:rsidR="00B15C72">
        <w:rPr>
          <w:b/>
          <w:bCs/>
          <w:sz w:val="32"/>
          <w:szCs w:val="32"/>
        </w:rPr>
        <w:t>3</w:t>
      </w:r>
    </w:p>
    <w:p w14:paraId="2057F4EB" w14:textId="77777777" w:rsidR="003A3014" w:rsidRDefault="003A3014" w:rsidP="002505BA">
      <w:pPr>
        <w:rPr>
          <w:rFonts w:ascii="Trade Gothic Next" w:hAnsi="Trade Gothic Next"/>
          <w:sz w:val="22"/>
          <w:szCs w:val="22"/>
        </w:rPr>
      </w:pPr>
    </w:p>
    <w:p w14:paraId="6C0BB18E" w14:textId="535EC03D" w:rsidR="003A3014" w:rsidRDefault="003A3014" w:rsidP="002505BA">
      <w:pPr>
        <w:rPr>
          <w:rFonts w:ascii="Trade Gothic Next" w:hAnsi="Trade Gothic Next"/>
          <w:sz w:val="22"/>
          <w:szCs w:val="22"/>
        </w:rPr>
      </w:pPr>
    </w:p>
    <w:tbl>
      <w:tblPr>
        <w:tblW w:w="0" w:type="auto"/>
        <w:tblInd w:w="-5" w:type="dxa"/>
        <w:tblLayout w:type="fixed"/>
        <w:tblCellMar>
          <w:left w:w="0" w:type="dxa"/>
          <w:right w:w="0" w:type="dxa"/>
        </w:tblCellMar>
        <w:tblLook w:val="0000" w:firstRow="0" w:lastRow="0" w:firstColumn="0" w:lastColumn="0" w:noHBand="0" w:noVBand="0"/>
      </w:tblPr>
      <w:tblGrid>
        <w:gridCol w:w="1134"/>
        <w:gridCol w:w="7513"/>
      </w:tblGrid>
      <w:tr w:rsidR="00E00573" w:rsidRPr="00A726EE" w14:paraId="367D2AB8" w14:textId="77777777" w:rsidTr="00172B3B">
        <w:trPr>
          <w:trHeight w:val="758"/>
        </w:trPr>
        <w:tc>
          <w:tcPr>
            <w:tcW w:w="1134" w:type="dxa"/>
            <w:tcBorders>
              <w:top w:val="single" w:sz="12" w:space="0" w:color="000000"/>
              <w:left w:val="single" w:sz="4" w:space="0" w:color="000000"/>
              <w:bottom w:val="single" w:sz="4" w:space="0" w:color="000000"/>
              <w:right w:val="single" w:sz="4" w:space="0" w:color="000000"/>
            </w:tcBorders>
          </w:tcPr>
          <w:p w14:paraId="676C7D0D" w14:textId="77777777" w:rsidR="00E00573" w:rsidRPr="00A726EE" w:rsidRDefault="00E00573" w:rsidP="00172B3B">
            <w:pPr>
              <w:pStyle w:val="TableParagraph"/>
              <w:kinsoku w:val="0"/>
              <w:overflowPunct w:val="0"/>
              <w:spacing w:line="251" w:lineRule="exact"/>
              <w:ind w:left="102"/>
              <w:rPr>
                <w:rFonts w:ascii="Arial" w:hAnsi="Arial" w:cs="Arial"/>
                <w:b/>
                <w:sz w:val="22"/>
                <w:szCs w:val="22"/>
              </w:rPr>
            </w:pPr>
            <w:r w:rsidRPr="00A726EE">
              <w:rPr>
                <w:rFonts w:ascii="Arial" w:hAnsi="Arial" w:cs="Arial"/>
                <w:b/>
                <w:sz w:val="22"/>
                <w:szCs w:val="22"/>
              </w:rPr>
              <w:t>Timing</w:t>
            </w:r>
          </w:p>
        </w:tc>
        <w:tc>
          <w:tcPr>
            <w:tcW w:w="7513" w:type="dxa"/>
            <w:tcBorders>
              <w:top w:val="single" w:sz="12" w:space="0" w:color="000000"/>
              <w:left w:val="single" w:sz="4" w:space="0" w:color="000000"/>
              <w:bottom w:val="single" w:sz="4" w:space="0" w:color="000000"/>
              <w:right w:val="single" w:sz="4" w:space="0" w:color="000000"/>
            </w:tcBorders>
          </w:tcPr>
          <w:p w14:paraId="4806587A" w14:textId="77777777" w:rsidR="00E00573" w:rsidRPr="00A726EE" w:rsidRDefault="00E00573" w:rsidP="00172B3B">
            <w:pPr>
              <w:rPr>
                <w:rFonts w:ascii="Arial" w:hAnsi="Arial" w:cs="Arial"/>
                <w:b/>
                <w:spacing w:val="-1"/>
                <w:sz w:val="22"/>
                <w:szCs w:val="22"/>
              </w:rPr>
            </w:pPr>
            <w:r>
              <w:rPr>
                <w:rFonts w:ascii="Arial" w:hAnsi="Arial" w:cs="Arial"/>
                <w:b/>
                <w:spacing w:val="-1"/>
                <w:sz w:val="22"/>
                <w:szCs w:val="22"/>
              </w:rPr>
              <w:t xml:space="preserve"> </w:t>
            </w:r>
            <w:r w:rsidRPr="00A726EE">
              <w:rPr>
                <w:rFonts w:ascii="Arial" w:hAnsi="Arial" w:cs="Arial"/>
                <w:b/>
                <w:spacing w:val="-1"/>
                <w:sz w:val="22"/>
                <w:szCs w:val="22"/>
              </w:rPr>
              <w:t>Content</w:t>
            </w:r>
          </w:p>
        </w:tc>
      </w:tr>
      <w:tr w:rsidR="00E00573" w14:paraId="1C64B28E" w14:textId="77777777" w:rsidTr="00172B3B">
        <w:trPr>
          <w:trHeight w:val="758"/>
        </w:trPr>
        <w:tc>
          <w:tcPr>
            <w:tcW w:w="1134" w:type="dxa"/>
            <w:tcBorders>
              <w:top w:val="single" w:sz="12" w:space="0" w:color="000000"/>
              <w:left w:val="single" w:sz="4" w:space="0" w:color="000000"/>
              <w:bottom w:val="single" w:sz="4" w:space="0" w:color="000000"/>
              <w:right w:val="single" w:sz="4" w:space="0" w:color="000000"/>
            </w:tcBorders>
          </w:tcPr>
          <w:p w14:paraId="7ADCABFB" w14:textId="77777777" w:rsidR="00E00573" w:rsidRDefault="00E00573" w:rsidP="00172B3B">
            <w:pPr>
              <w:pStyle w:val="TableParagraph"/>
              <w:kinsoku w:val="0"/>
              <w:overflowPunct w:val="0"/>
              <w:spacing w:line="251" w:lineRule="exact"/>
              <w:ind w:left="102"/>
              <w:rPr>
                <w:rFonts w:ascii="Arial" w:hAnsi="Arial" w:cs="Arial"/>
                <w:sz w:val="22"/>
                <w:szCs w:val="22"/>
              </w:rPr>
            </w:pPr>
            <w:r>
              <w:rPr>
                <w:rFonts w:ascii="Arial" w:hAnsi="Arial" w:cs="Arial"/>
                <w:sz w:val="22"/>
                <w:szCs w:val="22"/>
              </w:rPr>
              <w:t xml:space="preserve">From </w:t>
            </w:r>
          </w:p>
          <w:p w14:paraId="7EBEC5E6" w14:textId="77777777" w:rsidR="00E00573" w:rsidRDefault="00E00573" w:rsidP="00172B3B">
            <w:pPr>
              <w:pStyle w:val="TableParagraph"/>
              <w:kinsoku w:val="0"/>
              <w:overflowPunct w:val="0"/>
              <w:spacing w:line="251" w:lineRule="exact"/>
              <w:ind w:left="102"/>
              <w:rPr>
                <w:rFonts w:ascii="Arial" w:hAnsi="Arial" w:cs="Arial"/>
                <w:sz w:val="22"/>
                <w:szCs w:val="22"/>
              </w:rPr>
            </w:pPr>
            <w:r>
              <w:rPr>
                <w:rFonts w:ascii="Arial" w:hAnsi="Arial" w:cs="Arial"/>
                <w:sz w:val="22"/>
                <w:szCs w:val="22"/>
              </w:rPr>
              <w:t>8.30</w:t>
            </w:r>
          </w:p>
          <w:p w14:paraId="77BB035C" w14:textId="77777777" w:rsidR="00E00573" w:rsidRPr="00053E06" w:rsidRDefault="00E00573" w:rsidP="00172B3B">
            <w:pPr>
              <w:pStyle w:val="TableParagraph"/>
              <w:kinsoku w:val="0"/>
              <w:overflowPunct w:val="0"/>
              <w:spacing w:line="251" w:lineRule="exact"/>
              <w:ind w:left="102"/>
            </w:pPr>
          </w:p>
        </w:tc>
        <w:tc>
          <w:tcPr>
            <w:tcW w:w="7513" w:type="dxa"/>
            <w:tcBorders>
              <w:top w:val="single" w:sz="12" w:space="0" w:color="000000"/>
              <w:left w:val="single" w:sz="4" w:space="0" w:color="000000"/>
              <w:bottom w:val="single" w:sz="4" w:space="0" w:color="000000"/>
              <w:right w:val="single" w:sz="4" w:space="0" w:color="000000"/>
            </w:tcBorders>
          </w:tcPr>
          <w:p w14:paraId="5C7CD589" w14:textId="77777777" w:rsidR="00E00573" w:rsidRPr="009C4006" w:rsidRDefault="00E00573" w:rsidP="00172B3B">
            <w:pPr>
              <w:rPr>
                <w:rFonts w:ascii="Arial" w:hAnsi="Arial" w:cs="Arial"/>
                <w:b/>
                <w:spacing w:val="-1"/>
                <w:sz w:val="22"/>
                <w:szCs w:val="22"/>
              </w:rPr>
            </w:pPr>
            <w:r w:rsidRPr="00053E06">
              <w:rPr>
                <w:rFonts w:ascii="Arial" w:hAnsi="Arial" w:cs="Arial"/>
                <w:spacing w:val="-1"/>
                <w:sz w:val="22"/>
                <w:szCs w:val="22"/>
              </w:rPr>
              <w:t xml:space="preserve"> </w:t>
            </w:r>
            <w:r w:rsidRPr="00053E06">
              <w:rPr>
                <w:rFonts w:ascii="Arial" w:hAnsi="Arial" w:cs="Arial"/>
                <w:b/>
                <w:spacing w:val="-1"/>
                <w:sz w:val="22"/>
                <w:szCs w:val="22"/>
              </w:rPr>
              <w:t>Arrival &amp; Coffee</w:t>
            </w:r>
            <w:r w:rsidRPr="009C4006">
              <w:rPr>
                <w:rFonts w:ascii="Arial" w:hAnsi="Arial" w:cs="Arial"/>
                <w:b/>
                <w:spacing w:val="-1"/>
                <w:sz w:val="22"/>
                <w:szCs w:val="22"/>
              </w:rPr>
              <w:t xml:space="preserve"> </w:t>
            </w:r>
          </w:p>
          <w:p w14:paraId="3C18BF03" w14:textId="77777777" w:rsidR="00E00573" w:rsidRDefault="00E00573" w:rsidP="00172B3B">
            <w:pPr>
              <w:pStyle w:val="TableParagraph"/>
              <w:kinsoku w:val="0"/>
              <w:overflowPunct w:val="0"/>
              <w:spacing w:line="250" w:lineRule="exact"/>
              <w:ind w:left="102"/>
            </w:pPr>
          </w:p>
        </w:tc>
      </w:tr>
      <w:tr w:rsidR="00E00573" w14:paraId="7F87A1EF" w14:textId="77777777" w:rsidTr="00172B3B">
        <w:trPr>
          <w:trHeight w:val="758"/>
        </w:trPr>
        <w:tc>
          <w:tcPr>
            <w:tcW w:w="1134" w:type="dxa"/>
            <w:tcBorders>
              <w:top w:val="single" w:sz="4" w:space="0" w:color="000000"/>
              <w:left w:val="single" w:sz="4" w:space="0" w:color="000000"/>
              <w:bottom w:val="single" w:sz="4" w:space="0" w:color="000000"/>
              <w:right w:val="single" w:sz="4" w:space="0" w:color="000000"/>
            </w:tcBorders>
          </w:tcPr>
          <w:p w14:paraId="5E22AA9B" w14:textId="77777777" w:rsidR="00E00573" w:rsidRDefault="00E00573" w:rsidP="00172B3B">
            <w:pPr>
              <w:pStyle w:val="TableParagraph"/>
              <w:kinsoku w:val="0"/>
              <w:overflowPunct w:val="0"/>
              <w:spacing w:line="250" w:lineRule="exact"/>
              <w:ind w:left="102"/>
            </w:pPr>
            <w:r>
              <w:rPr>
                <w:rFonts w:ascii="Arial" w:hAnsi="Arial" w:cs="Arial"/>
                <w:sz w:val="22"/>
                <w:szCs w:val="22"/>
              </w:rPr>
              <w:t>9.00</w:t>
            </w:r>
          </w:p>
        </w:tc>
        <w:tc>
          <w:tcPr>
            <w:tcW w:w="7513" w:type="dxa"/>
            <w:tcBorders>
              <w:top w:val="single" w:sz="4" w:space="0" w:color="000000"/>
              <w:left w:val="single" w:sz="4" w:space="0" w:color="000000"/>
              <w:bottom w:val="single" w:sz="4" w:space="0" w:color="000000"/>
              <w:right w:val="single" w:sz="4" w:space="0" w:color="000000"/>
            </w:tcBorders>
          </w:tcPr>
          <w:p w14:paraId="72F7DEE9" w14:textId="77777777" w:rsidR="00E00573" w:rsidRDefault="00E00573" w:rsidP="00172B3B">
            <w:pPr>
              <w:rPr>
                <w:rFonts w:ascii="Arial" w:hAnsi="Arial" w:cs="Arial"/>
                <w:spacing w:val="-1"/>
                <w:sz w:val="22"/>
                <w:szCs w:val="22"/>
              </w:rPr>
            </w:pPr>
            <w:r>
              <w:rPr>
                <w:rFonts w:ascii="Arial" w:hAnsi="Arial" w:cs="Arial"/>
                <w:spacing w:val="-1"/>
                <w:sz w:val="22"/>
                <w:szCs w:val="22"/>
              </w:rPr>
              <w:t xml:space="preserve"> </w:t>
            </w:r>
            <w:r w:rsidRPr="00430308">
              <w:rPr>
                <w:rFonts w:ascii="Arial" w:hAnsi="Arial" w:cs="Arial"/>
                <w:spacing w:val="-1"/>
                <w:sz w:val="22"/>
                <w:szCs w:val="22"/>
              </w:rPr>
              <w:t>Check in &amp;</w:t>
            </w:r>
            <w:r>
              <w:rPr>
                <w:rFonts w:ascii="Arial" w:hAnsi="Arial" w:cs="Arial"/>
                <w:spacing w:val="-1"/>
                <w:sz w:val="22"/>
                <w:szCs w:val="22"/>
              </w:rPr>
              <w:t xml:space="preserve"> </w:t>
            </w:r>
            <w:r w:rsidRPr="00430308">
              <w:rPr>
                <w:rFonts w:ascii="Arial" w:hAnsi="Arial" w:cs="Arial"/>
                <w:spacing w:val="-1"/>
                <w:sz w:val="22"/>
                <w:szCs w:val="22"/>
              </w:rPr>
              <w:t>Overview of Day 2</w:t>
            </w:r>
          </w:p>
          <w:p w14:paraId="2A2F9259" w14:textId="77777777" w:rsidR="00E00573" w:rsidRPr="003E4741" w:rsidRDefault="00E00573" w:rsidP="00172B3B">
            <w:pPr>
              <w:rPr>
                <w:rFonts w:ascii="Arial" w:hAnsi="Arial" w:cs="Arial"/>
                <w:spacing w:val="-1"/>
                <w:sz w:val="22"/>
                <w:szCs w:val="22"/>
              </w:rPr>
            </w:pPr>
            <w:r>
              <w:rPr>
                <w:rFonts w:ascii="Arial" w:hAnsi="Arial" w:cs="Arial"/>
                <w:spacing w:val="-1"/>
                <w:sz w:val="22"/>
                <w:szCs w:val="22"/>
              </w:rPr>
              <w:t xml:space="preserve"> </w:t>
            </w:r>
          </w:p>
          <w:p w14:paraId="7E0E23FD" w14:textId="77777777" w:rsidR="00E00573" w:rsidRDefault="00E00573" w:rsidP="00172B3B">
            <w:pPr>
              <w:pStyle w:val="TableParagraph"/>
              <w:kinsoku w:val="0"/>
              <w:overflowPunct w:val="0"/>
              <w:spacing w:line="252" w:lineRule="exact"/>
              <w:ind w:left="102"/>
            </w:pPr>
          </w:p>
        </w:tc>
      </w:tr>
      <w:tr w:rsidR="00E00573" w14:paraId="77C9CDBA" w14:textId="77777777" w:rsidTr="00172B3B">
        <w:trPr>
          <w:trHeight w:val="741"/>
        </w:trPr>
        <w:tc>
          <w:tcPr>
            <w:tcW w:w="1134" w:type="dxa"/>
            <w:tcBorders>
              <w:top w:val="single" w:sz="4" w:space="0" w:color="000000"/>
              <w:left w:val="single" w:sz="4" w:space="0" w:color="000000"/>
              <w:bottom w:val="single" w:sz="4" w:space="0" w:color="000000"/>
              <w:right w:val="single" w:sz="4" w:space="0" w:color="000000"/>
            </w:tcBorders>
          </w:tcPr>
          <w:p w14:paraId="115C45F0" w14:textId="77777777" w:rsidR="00E00573" w:rsidRDefault="00E00573" w:rsidP="00172B3B">
            <w:pPr>
              <w:pStyle w:val="TableParagraph"/>
              <w:kinsoku w:val="0"/>
              <w:overflowPunct w:val="0"/>
              <w:spacing w:line="252" w:lineRule="exact"/>
              <w:ind w:left="102"/>
            </w:pPr>
            <w:r>
              <w:rPr>
                <w:rFonts w:ascii="Arial" w:hAnsi="Arial" w:cs="Arial"/>
                <w:spacing w:val="-1"/>
                <w:sz w:val="22"/>
                <w:szCs w:val="22"/>
              </w:rPr>
              <w:t>9.20</w:t>
            </w:r>
          </w:p>
        </w:tc>
        <w:tc>
          <w:tcPr>
            <w:tcW w:w="7513" w:type="dxa"/>
            <w:tcBorders>
              <w:top w:val="single" w:sz="4" w:space="0" w:color="000000"/>
              <w:left w:val="single" w:sz="4" w:space="0" w:color="000000"/>
              <w:bottom w:val="single" w:sz="4" w:space="0" w:color="000000"/>
              <w:right w:val="single" w:sz="4" w:space="0" w:color="000000"/>
            </w:tcBorders>
          </w:tcPr>
          <w:p w14:paraId="1BF3C242" w14:textId="77777777" w:rsidR="00E00573" w:rsidRPr="0027121C" w:rsidRDefault="00E00573" w:rsidP="00172B3B">
            <w:pPr>
              <w:rPr>
                <w:rFonts w:cstheme="minorHAnsi"/>
                <w:bCs/>
              </w:rPr>
            </w:pPr>
            <w:r>
              <w:rPr>
                <w:rFonts w:ascii="Arial" w:hAnsi="Arial" w:cs="Arial"/>
                <w:spacing w:val="-1"/>
                <w:sz w:val="22"/>
                <w:szCs w:val="22"/>
              </w:rPr>
              <w:t xml:space="preserve"> </w:t>
            </w:r>
            <w:r w:rsidRPr="0027121C">
              <w:rPr>
                <w:rFonts w:ascii="Arial" w:hAnsi="Arial" w:cs="Arial"/>
                <w:spacing w:val="-1"/>
                <w:sz w:val="22"/>
                <w:szCs w:val="22"/>
              </w:rPr>
              <w:t xml:space="preserve">Exploring Power, </w:t>
            </w:r>
            <w:proofErr w:type="gramStart"/>
            <w:r w:rsidRPr="0027121C">
              <w:rPr>
                <w:rFonts w:ascii="Arial" w:hAnsi="Arial" w:cs="Arial"/>
                <w:spacing w:val="-1"/>
                <w:sz w:val="22"/>
                <w:szCs w:val="22"/>
              </w:rPr>
              <w:t>Authority</w:t>
            </w:r>
            <w:proofErr w:type="gramEnd"/>
            <w:r w:rsidRPr="0027121C">
              <w:rPr>
                <w:rFonts w:ascii="Arial" w:hAnsi="Arial" w:cs="Arial"/>
                <w:spacing w:val="-1"/>
                <w:sz w:val="22"/>
                <w:szCs w:val="22"/>
              </w:rPr>
              <w:t xml:space="preserve"> and Influence</w:t>
            </w:r>
          </w:p>
          <w:p w14:paraId="71702F0C" w14:textId="77777777" w:rsidR="00E00573" w:rsidRDefault="00E00573" w:rsidP="00172B3B">
            <w:pPr>
              <w:pStyle w:val="TableParagraph"/>
              <w:kinsoku w:val="0"/>
              <w:overflowPunct w:val="0"/>
              <w:spacing w:line="252" w:lineRule="exact"/>
            </w:pPr>
            <w:r>
              <w:rPr>
                <w:rFonts w:ascii="Arial" w:hAnsi="Arial" w:cs="Arial"/>
                <w:spacing w:val="-1"/>
                <w:sz w:val="22"/>
                <w:szCs w:val="22"/>
              </w:rPr>
              <w:t xml:space="preserve"> </w:t>
            </w:r>
          </w:p>
        </w:tc>
      </w:tr>
      <w:tr w:rsidR="00E00573" w14:paraId="44CDD2EA" w14:textId="77777777" w:rsidTr="00172B3B">
        <w:trPr>
          <w:trHeight w:val="741"/>
        </w:trPr>
        <w:tc>
          <w:tcPr>
            <w:tcW w:w="1134" w:type="dxa"/>
            <w:tcBorders>
              <w:top w:val="single" w:sz="4" w:space="0" w:color="000000"/>
              <w:left w:val="single" w:sz="4" w:space="0" w:color="000000"/>
              <w:bottom w:val="single" w:sz="4" w:space="0" w:color="000000"/>
              <w:right w:val="single" w:sz="4" w:space="0" w:color="000000"/>
            </w:tcBorders>
          </w:tcPr>
          <w:p w14:paraId="13E647D8" w14:textId="77777777" w:rsidR="00E00573" w:rsidRDefault="00E00573" w:rsidP="00172B3B">
            <w:pPr>
              <w:pStyle w:val="TableParagraph"/>
              <w:kinsoku w:val="0"/>
              <w:overflowPunct w:val="0"/>
              <w:spacing w:line="250" w:lineRule="exact"/>
              <w:ind w:left="102"/>
            </w:pPr>
            <w:r>
              <w:rPr>
                <w:rFonts w:ascii="Arial" w:hAnsi="Arial" w:cs="Arial"/>
                <w:sz w:val="22"/>
                <w:szCs w:val="22"/>
              </w:rPr>
              <w:t>10.30</w:t>
            </w:r>
          </w:p>
        </w:tc>
        <w:tc>
          <w:tcPr>
            <w:tcW w:w="7513" w:type="dxa"/>
            <w:tcBorders>
              <w:top w:val="single" w:sz="4" w:space="0" w:color="000000"/>
              <w:left w:val="single" w:sz="4" w:space="0" w:color="000000"/>
              <w:bottom w:val="single" w:sz="4" w:space="0" w:color="000000"/>
              <w:right w:val="single" w:sz="4" w:space="0" w:color="000000"/>
            </w:tcBorders>
          </w:tcPr>
          <w:p w14:paraId="045ED2E8" w14:textId="77777777" w:rsidR="00E00573" w:rsidRPr="0027121C" w:rsidRDefault="00E00573" w:rsidP="00172B3B">
            <w:pPr>
              <w:shd w:val="clear" w:color="auto" w:fill="FFFFFF"/>
              <w:rPr>
                <w:rFonts w:ascii="Arial" w:hAnsi="Arial" w:cs="Arial"/>
                <w:b/>
                <w:spacing w:val="-1"/>
                <w:sz w:val="22"/>
                <w:szCs w:val="22"/>
              </w:rPr>
            </w:pPr>
            <w:r>
              <w:rPr>
                <w:rFonts w:ascii="Arial" w:hAnsi="Arial" w:cs="Arial"/>
                <w:spacing w:val="-1"/>
                <w:sz w:val="22"/>
                <w:szCs w:val="22"/>
              </w:rPr>
              <w:t xml:space="preserve"> </w:t>
            </w:r>
            <w:r w:rsidRPr="0027121C">
              <w:rPr>
                <w:rFonts w:ascii="Arial" w:hAnsi="Arial" w:cs="Arial"/>
                <w:b/>
                <w:spacing w:val="-1"/>
                <w:sz w:val="22"/>
                <w:szCs w:val="22"/>
              </w:rPr>
              <w:t>BREAK</w:t>
            </w:r>
            <w:r>
              <w:rPr>
                <w:rFonts w:ascii="Arial" w:hAnsi="Arial" w:cs="Arial"/>
                <w:b/>
                <w:spacing w:val="-1"/>
                <w:sz w:val="22"/>
                <w:szCs w:val="22"/>
              </w:rPr>
              <w:t xml:space="preserve"> </w:t>
            </w:r>
            <w:r w:rsidRPr="008A4211">
              <w:rPr>
                <w:rFonts w:ascii="Arial" w:hAnsi="Arial" w:cs="Arial"/>
                <w:i/>
                <w:spacing w:val="-1"/>
                <w:sz w:val="22"/>
                <w:szCs w:val="22"/>
              </w:rPr>
              <w:t>(timing may flex)</w:t>
            </w:r>
            <w:r>
              <w:rPr>
                <w:rFonts w:ascii="Arial" w:hAnsi="Arial" w:cs="Arial"/>
                <w:i/>
                <w:spacing w:val="-1"/>
                <w:sz w:val="22"/>
                <w:szCs w:val="22"/>
              </w:rPr>
              <w:t xml:space="preserve"> </w:t>
            </w:r>
          </w:p>
        </w:tc>
      </w:tr>
      <w:tr w:rsidR="00E00573" w14:paraId="2BBB52D3" w14:textId="77777777" w:rsidTr="00172B3B">
        <w:trPr>
          <w:trHeight w:val="741"/>
        </w:trPr>
        <w:tc>
          <w:tcPr>
            <w:tcW w:w="1134" w:type="dxa"/>
            <w:tcBorders>
              <w:top w:val="single" w:sz="4" w:space="0" w:color="000000"/>
              <w:left w:val="single" w:sz="4" w:space="0" w:color="000000"/>
              <w:bottom w:val="single" w:sz="4" w:space="0" w:color="000000"/>
              <w:right w:val="single" w:sz="4" w:space="0" w:color="000000"/>
            </w:tcBorders>
          </w:tcPr>
          <w:p w14:paraId="27214389" w14:textId="77777777" w:rsidR="00E00573" w:rsidRDefault="00E00573" w:rsidP="00172B3B">
            <w:pPr>
              <w:pStyle w:val="TableParagraph"/>
              <w:kinsoku w:val="0"/>
              <w:overflowPunct w:val="0"/>
              <w:spacing w:line="250" w:lineRule="exact"/>
              <w:ind w:left="102"/>
            </w:pPr>
            <w:r>
              <w:rPr>
                <w:rFonts w:ascii="Arial" w:hAnsi="Arial" w:cs="Arial"/>
                <w:sz w:val="22"/>
                <w:szCs w:val="22"/>
              </w:rPr>
              <w:t>10.50</w:t>
            </w:r>
          </w:p>
        </w:tc>
        <w:tc>
          <w:tcPr>
            <w:tcW w:w="7513" w:type="dxa"/>
            <w:tcBorders>
              <w:top w:val="single" w:sz="4" w:space="0" w:color="000000"/>
              <w:left w:val="single" w:sz="4" w:space="0" w:color="000000"/>
              <w:bottom w:val="single" w:sz="4" w:space="0" w:color="000000"/>
              <w:right w:val="single" w:sz="4" w:space="0" w:color="000000"/>
            </w:tcBorders>
          </w:tcPr>
          <w:p w14:paraId="4228A128" w14:textId="77777777" w:rsidR="00E00573" w:rsidRDefault="00E00573" w:rsidP="00172B3B">
            <w:pPr>
              <w:shd w:val="clear" w:color="auto" w:fill="FFFFFF"/>
            </w:pPr>
            <w:r>
              <w:t xml:space="preserve"> </w:t>
            </w:r>
            <w:r>
              <w:rPr>
                <w:rFonts w:ascii="Arial" w:hAnsi="Arial" w:cs="Arial"/>
                <w:spacing w:val="-1"/>
                <w:sz w:val="22"/>
                <w:szCs w:val="22"/>
              </w:rPr>
              <w:t>Leadership and Power</w:t>
            </w:r>
          </w:p>
        </w:tc>
      </w:tr>
      <w:tr w:rsidR="00E00573" w14:paraId="6CB2778F" w14:textId="77777777" w:rsidTr="00172B3B">
        <w:trPr>
          <w:trHeight w:val="741"/>
        </w:trPr>
        <w:tc>
          <w:tcPr>
            <w:tcW w:w="1134" w:type="dxa"/>
            <w:tcBorders>
              <w:top w:val="single" w:sz="4" w:space="0" w:color="000000"/>
              <w:left w:val="single" w:sz="4" w:space="0" w:color="000000"/>
              <w:bottom w:val="single" w:sz="4" w:space="0" w:color="000000"/>
              <w:right w:val="single" w:sz="4" w:space="0" w:color="000000"/>
            </w:tcBorders>
          </w:tcPr>
          <w:p w14:paraId="4C653395" w14:textId="77777777" w:rsidR="00E00573" w:rsidRDefault="00E00573" w:rsidP="00172B3B">
            <w:pPr>
              <w:pStyle w:val="TableParagraph"/>
              <w:kinsoku w:val="0"/>
              <w:overflowPunct w:val="0"/>
              <w:spacing w:line="250" w:lineRule="exact"/>
              <w:ind w:left="102"/>
              <w:rPr>
                <w:rFonts w:ascii="Arial" w:hAnsi="Arial" w:cs="Arial"/>
                <w:sz w:val="22"/>
                <w:szCs w:val="22"/>
              </w:rPr>
            </w:pPr>
            <w:r>
              <w:rPr>
                <w:rFonts w:ascii="Arial" w:hAnsi="Arial" w:cs="Arial"/>
                <w:sz w:val="22"/>
                <w:szCs w:val="22"/>
              </w:rPr>
              <w:t>11.45</w:t>
            </w:r>
          </w:p>
        </w:tc>
        <w:tc>
          <w:tcPr>
            <w:tcW w:w="7513" w:type="dxa"/>
            <w:tcBorders>
              <w:top w:val="single" w:sz="4" w:space="0" w:color="000000"/>
              <w:left w:val="single" w:sz="4" w:space="0" w:color="000000"/>
              <w:bottom w:val="single" w:sz="4" w:space="0" w:color="000000"/>
              <w:right w:val="single" w:sz="4" w:space="0" w:color="000000"/>
            </w:tcBorders>
          </w:tcPr>
          <w:p w14:paraId="6178A72E" w14:textId="77777777" w:rsidR="00E00573" w:rsidRPr="00895A04" w:rsidRDefault="00E00573" w:rsidP="00172B3B">
            <w:pPr>
              <w:pStyle w:val="TableParagraph"/>
              <w:kinsoku w:val="0"/>
              <w:overflowPunct w:val="0"/>
              <w:spacing w:line="252" w:lineRule="exact"/>
              <w:ind w:left="99"/>
              <w:rPr>
                <w:rFonts w:ascii="Arial" w:hAnsi="Arial" w:cs="Arial"/>
                <w:bCs/>
                <w:spacing w:val="-2"/>
                <w:sz w:val="22"/>
                <w:szCs w:val="22"/>
              </w:rPr>
            </w:pPr>
            <w:r w:rsidRPr="00895A04">
              <w:rPr>
                <w:rFonts w:ascii="Arial" w:hAnsi="Arial" w:cs="Arial"/>
                <w:bCs/>
                <w:spacing w:val="-2"/>
                <w:sz w:val="22"/>
                <w:szCs w:val="22"/>
              </w:rPr>
              <w:t>Guest Speaker (</w:t>
            </w:r>
            <w:r w:rsidRPr="00895A04">
              <w:rPr>
                <w:rFonts w:ascii="Arial" w:hAnsi="Arial" w:cs="Arial"/>
                <w:bCs/>
                <w:i/>
                <w:spacing w:val="-2"/>
                <w:sz w:val="22"/>
                <w:szCs w:val="22"/>
              </w:rPr>
              <w:t>TBC</w:t>
            </w:r>
            <w:r w:rsidRPr="00895A04">
              <w:rPr>
                <w:rFonts w:ascii="Arial" w:hAnsi="Arial" w:cs="Arial"/>
                <w:bCs/>
                <w:spacing w:val="-2"/>
                <w:sz w:val="22"/>
                <w:szCs w:val="22"/>
              </w:rPr>
              <w:t>)</w:t>
            </w:r>
          </w:p>
        </w:tc>
      </w:tr>
      <w:tr w:rsidR="00E00573" w14:paraId="5C17E924" w14:textId="77777777" w:rsidTr="00172B3B">
        <w:trPr>
          <w:trHeight w:val="741"/>
        </w:trPr>
        <w:tc>
          <w:tcPr>
            <w:tcW w:w="1134" w:type="dxa"/>
            <w:tcBorders>
              <w:top w:val="single" w:sz="4" w:space="0" w:color="000000"/>
              <w:left w:val="single" w:sz="4" w:space="0" w:color="000000"/>
              <w:bottom w:val="single" w:sz="4" w:space="0" w:color="000000"/>
              <w:right w:val="single" w:sz="4" w:space="0" w:color="000000"/>
            </w:tcBorders>
          </w:tcPr>
          <w:p w14:paraId="15A19FB7" w14:textId="77777777" w:rsidR="00E00573" w:rsidRDefault="00E00573" w:rsidP="00172B3B">
            <w:pPr>
              <w:pStyle w:val="TableParagraph"/>
              <w:kinsoku w:val="0"/>
              <w:overflowPunct w:val="0"/>
              <w:spacing w:line="250" w:lineRule="exact"/>
              <w:ind w:left="102"/>
            </w:pPr>
            <w:r>
              <w:rPr>
                <w:rFonts w:ascii="Arial" w:hAnsi="Arial" w:cs="Arial"/>
                <w:sz w:val="22"/>
                <w:szCs w:val="22"/>
              </w:rPr>
              <w:t>13.00</w:t>
            </w:r>
          </w:p>
        </w:tc>
        <w:tc>
          <w:tcPr>
            <w:tcW w:w="7513" w:type="dxa"/>
            <w:tcBorders>
              <w:top w:val="single" w:sz="4" w:space="0" w:color="000000"/>
              <w:left w:val="single" w:sz="4" w:space="0" w:color="000000"/>
              <w:bottom w:val="single" w:sz="4" w:space="0" w:color="000000"/>
              <w:right w:val="single" w:sz="4" w:space="0" w:color="000000"/>
            </w:tcBorders>
          </w:tcPr>
          <w:p w14:paraId="7478DF35" w14:textId="77777777" w:rsidR="00E00573" w:rsidRDefault="00E00573" w:rsidP="00172B3B">
            <w:pPr>
              <w:pStyle w:val="TableParagraph"/>
              <w:kinsoku w:val="0"/>
              <w:overflowPunct w:val="0"/>
              <w:spacing w:line="252" w:lineRule="exact"/>
              <w:ind w:left="99"/>
            </w:pPr>
            <w:r w:rsidRPr="007C00C2">
              <w:rPr>
                <w:rFonts w:ascii="Arial" w:hAnsi="Arial" w:cs="Arial"/>
                <w:b/>
                <w:bCs/>
                <w:spacing w:val="-2"/>
                <w:sz w:val="22"/>
                <w:szCs w:val="22"/>
              </w:rPr>
              <w:t>LUNCH</w:t>
            </w:r>
          </w:p>
        </w:tc>
      </w:tr>
      <w:tr w:rsidR="00E00573" w14:paraId="600C1B44" w14:textId="77777777" w:rsidTr="00172B3B">
        <w:trPr>
          <w:trHeight w:val="741"/>
        </w:trPr>
        <w:tc>
          <w:tcPr>
            <w:tcW w:w="1134" w:type="dxa"/>
            <w:tcBorders>
              <w:top w:val="single" w:sz="4" w:space="0" w:color="000000"/>
              <w:left w:val="single" w:sz="4" w:space="0" w:color="000000"/>
              <w:bottom w:val="single" w:sz="4" w:space="0" w:color="000000"/>
              <w:right w:val="single" w:sz="4" w:space="0" w:color="000000"/>
            </w:tcBorders>
          </w:tcPr>
          <w:p w14:paraId="1C57F1B5" w14:textId="77777777" w:rsidR="00E00573" w:rsidRDefault="00E00573" w:rsidP="00172B3B">
            <w:pPr>
              <w:pStyle w:val="TableParagraph"/>
              <w:kinsoku w:val="0"/>
              <w:overflowPunct w:val="0"/>
              <w:spacing w:line="250" w:lineRule="exact"/>
              <w:ind w:left="102"/>
              <w:rPr>
                <w:rFonts w:ascii="Arial" w:hAnsi="Arial" w:cs="Arial"/>
                <w:sz w:val="22"/>
                <w:szCs w:val="22"/>
              </w:rPr>
            </w:pPr>
            <w:r>
              <w:rPr>
                <w:rFonts w:ascii="Arial" w:hAnsi="Arial" w:cs="Arial"/>
                <w:sz w:val="22"/>
                <w:szCs w:val="22"/>
              </w:rPr>
              <w:t>13.50</w:t>
            </w:r>
          </w:p>
        </w:tc>
        <w:tc>
          <w:tcPr>
            <w:tcW w:w="7513" w:type="dxa"/>
            <w:tcBorders>
              <w:top w:val="single" w:sz="4" w:space="0" w:color="000000"/>
              <w:left w:val="single" w:sz="4" w:space="0" w:color="000000"/>
              <w:bottom w:val="single" w:sz="4" w:space="0" w:color="000000"/>
              <w:right w:val="single" w:sz="4" w:space="0" w:color="000000"/>
            </w:tcBorders>
          </w:tcPr>
          <w:p w14:paraId="74E0683E" w14:textId="77777777" w:rsidR="00E00573" w:rsidRDefault="00E00573" w:rsidP="00172B3B">
            <w:pPr>
              <w:pStyle w:val="TableParagraph"/>
              <w:kinsoku w:val="0"/>
              <w:overflowPunct w:val="0"/>
              <w:spacing w:line="250" w:lineRule="exact"/>
              <w:rPr>
                <w:rFonts w:ascii="Arial" w:hAnsi="Arial" w:cs="Arial"/>
                <w:spacing w:val="-1"/>
                <w:sz w:val="22"/>
                <w:szCs w:val="22"/>
              </w:rPr>
            </w:pPr>
            <w:r>
              <w:rPr>
                <w:rFonts w:ascii="Arial" w:hAnsi="Arial" w:cs="Arial"/>
                <w:spacing w:val="-1"/>
                <w:sz w:val="22"/>
                <w:szCs w:val="22"/>
              </w:rPr>
              <w:t xml:space="preserve"> </w:t>
            </w:r>
            <w:r w:rsidRPr="0027121C">
              <w:rPr>
                <w:rFonts w:ascii="Arial" w:hAnsi="Arial" w:cs="Arial"/>
                <w:spacing w:val="-1"/>
                <w:sz w:val="22"/>
                <w:szCs w:val="22"/>
              </w:rPr>
              <w:t>Appreciative Conversations</w:t>
            </w:r>
          </w:p>
        </w:tc>
      </w:tr>
      <w:tr w:rsidR="00E00573" w14:paraId="329B0A3D" w14:textId="77777777" w:rsidTr="00172B3B">
        <w:trPr>
          <w:trHeight w:val="741"/>
        </w:trPr>
        <w:tc>
          <w:tcPr>
            <w:tcW w:w="1134" w:type="dxa"/>
            <w:tcBorders>
              <w:top w:val="single" w:sz="4" w:space="0" w:color="000000"/>
              <w:left w:val="single" w:sz="4" w:space="0" w:color="000000"/>
              <w:bottom w:val="single" w:sz="4" w:space="0" w:color="000000"/>
              <w:right w:val="single" w:sz="4" w:space="0" w:color="000000"/>
            </w:tcBorders>
          </w:tcPr>
          <w:p w14:paraId="4B7EEC93" w14:textId="77777777" w:rsidR="00E00573" w:rsidRDefault="00E00573" w:rsidP="00172B3B">
            <w:pPr>
              <w:pStyle w:val="TableParagraph"/>
              <w:kinsoku w:val="0"/>
              <w:overflowPunct w:val="0"/>
              <w:spacing w:line="250" w:lineRule="exact"/>
              <w:ind w:left="102"/>
            </w:pPr>
            <w:r>
              <w:rPr>
                <w:rFonts w:ascii="Arial" w:hAnsi="Arial" w:cs="Arial"/>
                <w:sz w:val="22"/>
                <w:szCs w:val="22"/>
              </w:rPr>
              <w:t>15.10</w:t>
            </w:r>
          </w:p>
        </w:tc>
        <w:tc>
          <w:tcPr>
            <w:tcW w:w="7513" w:type="dxa"/>
            <w:tcBorders>
              <w:top w:val="single" w:sz="4" w:space="0" w:color="000000"/>
              <w:left w:val="single" w:sz="4" w:space="0" w:color="000000"/>
              <w:bottom w:val="single" w:sz="4" w:space="0" w:color="000000"/>
              <w:right w:val="single" w:sz="4" w:space="0" w:color="000000"/>
            </w:tcBorders>
          </w:tcPr>
          <w:p w14:paraId="5F469A51" w14:textId="77777777" w:rsidR="00E00573" w:rsidRPr="0027121C" w:rsidRDefault="00E00573" w:rsidP="00172B3B">
            <w:pPr>
              <w:shd w:val="clear" w:color="auto" w:fill="FFFFFF"/>
              <w:rPr>
                <w:rFonts w:ascii="Arial" w:hAnsi="Arial" w:cs="Arial"/>
                <w:b/>
                <w:spacing w:val="-1"/>
                <w:sz w:val="22"/>
                <w:szCs w:val="22"/>
              </w:rPr>
            </w:pPr>
            <w:r>
              <w:rPr>
                <w:rFonts w:ascii="Arial" w:hAnsi="Arial" w:cs="Arial"/>
                <w:spacing w:val="-1"/>
                <w:sz w:val="22"/>
                <w:szCs w:val="22"/>
              </w:rPr>
              <w:t xml:space="preserve"> </w:t>
            </w:r>
            <w:r w:rsidRPr="0027121C">
              <w:rPr>
                <w:rFonts w:ascii="Arial" w:hAnsi="Arial" w:cs="Arial"/>
                <w:b/>
                <w:spacing w:val="-1"/>
                <w:sz w:val="22"/>
                <w:szCs w:val="22"/>
              </w:rPr>
              <w:t>BREAK</w:t>
            </w:r>
            <w:r>
              <w:rPr>
                <w:rFonts w:ascii="Arial" w:hAnsi="Arial" w:cs="Arial"/>
                <w:b/>
                <w:spacing w:val="-1"/>
                <w:sz w:val="22"/>
                <w:szCs w:val="22"/>
              </w:rPr>
              <w:t xml:space="preserve"> </w:t>
            </w:r>
            <w:r w:rsidRPr="008A4211">
              <w:rPr>
                <w:rFonts w:ascii="Arial" w:hAnsi="Arial" w:cs="Arial"/>
                <w:i/>
                <w:spacing w:val="-1"/>
                <w:sz w:val="22"/>
                <w:szCs w:val="22"/>
              </w:rPr>
              <w:t>(timing may flex)</w:t>
            </w:r>
          </w:p>
        </w:tc>
      </w:tr>
      <w:tr w:rsidR="00E00573" w14:paraId="667DD0EC" w14:textId="77777777" w:rsidTr="00172B3B">
        <w:trPr>
          <w:trHeight w:val="758"/>
        </w:trPr>
        <w:tc>
          <w:tcPr>
            <w:tcW w:w="1134" w:type="dxa"/>
            <w:tcBorders>
              <w:top w:val="single" w:sz="4" w:space="0" w:color="000000"/>
              <w:left w:val="single" w:sz="4" w:space="0" w:color="000000"/>
              <w:bottom w:val="single" w:sz="4" w:space="0" w:color="000000"/>
              <w:right w:val="single" w:sz="4" w:space="0" w:color="000000"/>
            </w:tcBorders>
          </w:tcPr>
          <w:p w14:paraId="00E4A6D2" w14:textId="77777777" w:rsidR="00E00573" w:rsidRDefault="00E00573" w:rsidP="00172B3B">
            <w:pPr>
              <w:pStyle w:val="TableParagraph"/>
              <w:kinsoku w:val="0"/>
              <w:overflowPunct w:val="0"/>
              <w:spacing w:line="250" w:lineRule="exact"/>
              <w:ind w:left="102"/>
              <w:rPr>
                <w:rFonts w:ascii="Arial" w:hAnsi="Arial" w:cs="Arial"/>
                <w:sz w:val="22"/>
                <w:szCs w:val="22"/>
              </w:rPr>
            </w:pPr>
            <w:r>
              <w:rPr>
                <w:rFonts w:ascii="Arial" w:hAnsi="Arial" w:cs="Arial"/>
                <w:sz w:val="22"/>
                <w:szCs w:val="22"/>
              </w:rPr>
              <w:t>15.20</w:t>
            </w:r>
          </w:p>
        </w:tc>
        <w:tc>
          <w:tcPr>
            <w:tcW w:w="7513" w:type="dxa"/>
            <w:tcBorders>
              <w:top w:val="single" w:sz="4" w:space="0" w:color="000000"/>
              <w:left w:val="single" w:sz="4" w:space="0" w:color="000000"/>
              <w:bottom w:val="single" w:sz="4" w:space="0" w:color="000000"/>
              <w:right w:val="single" w:sz="4" w:space="0" w:color="000000"/>
            </w:tcBorders>
          </w:tcPr>
          <w:p w14:paraId="5EE085E7" w14:textId="77777777" w:rsidR="00E00573" w:rsidRDefault="00E00573" w:rsidP="00172B3B">
            <w:pPr>
              <w:rPr>
                <w:rFonts w:ascii="Arial" w:hAnsi="Arial" w:cs="Arial"/>
                <w:spacing w:val="-1"/>
                <w:sz w:val="22"/>
                <w:szCs w:val="22"/>
              </w:rPr>
            </w:pPr>
            <w:r>
              <w:rPr>
                <w:rFonts w:ascii="Arial" w:hAnsi="Arial" w:cs="Arial"/>
                <w:spacing w:val="-1"/>
                <w:sz w:val="22"/>
                <w:szCs w:val="22"/>
              </w:rPr>
              <w:t xml:space="preserve"> </w:t>
            </w:r>
            <w:r w:rsidRPr="00053B11">
              <w:rPr>
                <w:rFonts w:ascii="Arial" w:hAnsi="Arial" w:cs="Arial"/>
                <w:spacing w:val="-1"/>
                <w:sz w:val="22"/>
                <w:szCs w:val="22"/>
              </w:rPr>
              <w:t>Anchoring Learning</w:t>
            </w:r>
          </w:p>
        </w:tc>
      </w:tr>
      <w:tr w:rsidR="00E00573" w14:paraId="7AF326C2" w14:textId="77777777" w:rsidTr="00172B3B">
        <w:trPr>
          <w:trHeight w:val="741"/>
        </w:trPr>
        <w:tc>
          <w:tcPr>
            <w:tcW w:w="1134" w:type="dxa"/>
            <w:tcBorders>
              <w:top w:val="single" w:sz="4" w:space="0" w:color="000000"/>
              <w:left w:val="single" w:sz="4" w:space="0" w:color="000000"/>
              <w:bottom w:val="single" w:sz="4" w:space="0" w:color="000000"/>
              <w:right w:val="single" w:sz="4" w:space="0" w:color="000000"/>
            </w:tcBorders>
          </w:tcPr>
          <w:p w14:paraId="03C4E985" w14:textId="77777777" w:rsidR="00E00573" w:rsidRPr="00634B90" w:rsidRDefault="00E00573" w:rsidP="00172B3B">
            <w:pPr>
              <w:pStyle w:val="TableParagraph"/>
              <w:kinsoku w:val="0"/>
              <w:overflowPunct w:val="0"/>
              <w:spacing w:line="250" w:lineRule="exact"/>
              <w:ind w:left="102"/>
              <w:rPr>
                <w:rFonts w:ascii="Arial" w:hAnsi="Arial" w:cs="Arial"/>
              </w:rPr>
            </w:pPr>
            <w:r>
              <w:rPr>
                <w:rFonts w:ascii="Arial" w:hAnsi="Arial" w:cs="Arial"/>
                <w:sz w:val="22"/>
              </w:rPr>
              <w:t>15.50</w:t>
            </w:r>
          </w:p>
        </w:tc>
        <w:tc>
          <w:tcPr>
            <w:tcW w:w="7513" w:type="dxa"/>
            <w:tcBorders>
              <w:top w:val="single" w:sz="4" w:space="0" w:color="000000"/>
              <w:left w:val="single" w:sz="4" w:space="0" w:color="000000"/>
              <w:bottom w:val="single" w:sz="4" w:space="0" w:color="000000"/>
              <w:right w:val="single" w:sz="4" w:space="0" w:color="000000"/>
            </w:tcBorders>
          </w:tcPr>
          <w:p w14:paraId="343F497E" w14:textId="77777777" w:rsidR="00E00573" w:rsidRDefault="00E00573" w:rsidP="00172B3B">
            <w:pPr>
              <w:pStyle w:val="TableParagraph"/>
              <w:kinsoku w:val="0"/>
              <w:overflowPunct w:val="0"/>
              <w:spacing w:line="250" w:lineRule="exact"/>
            </w:pPr>
            <w:r>
              <w:rPr>
                <w:rFonts w:ascii="Arial" w:hAnsi="Arial" w:cs="Arial"/>
                <w:spacing w:val="-1"/>
                <w:sz w:val="22"/>
                <w:szCs w:val="22"/>
              </w:rPr>
              <w:t xml:space="preserve"> Closing Plenary</w:t>
            </w:r>
          </w:p>
        </w:tc>
      </w:tr>
      <w:tr w:rsidR="00E00573" w14:paraId="72F9F094" w14:textId="77777777" w:rsidTr="00172B3B">
        <w:trPr>
          <w:trHeight w:val="758"/>
        </w:trPr>
        <w:tc>
          <w:tcPr>
            <w:tcW w:w="1134" w:type="dxa"/>
            <w:tcBorders>
              <w:top w:val="single" w:sz="4" w:space="0" w:color="000000"/>
              <w:left w:val="single" w:sz="4" w:space="0" w:color="000000"/>
              <w:bottom w:val="single" w:sz="4" w:space="0" w:color="000000"/>
              <w:right w:val="single" w:sz="4" w:space="0" w:color="000000"/>
            </w:tcBorders>
          </w:tcPr>
          <w:p w14:paraId="5D22E553" w14:textId="77777777" w:rsidR="00E00573" w:rsidRDefault="00E00573" w:rsidP="00172B3B">
            <w:pPr>
              <w:pStyle w:val="TableParagraph"/>
              <w:kinsoku w:val="0"/>
              <w:overflowPunct w:val="0"/>
              <w:spacing w:line="250" w:lineRule="exact"/>
              <w:rPr>
                <w:rFonts w:ascii="Arial" w:hAnsi="Arial" w:cs="Arial"/>
                <w:sz w:val="22"/>
                <w:szCs w:val="22"/>
              </w:rPr>
            </w:pPr>
            <w:r>
              <w:rPr>
                <w:rFonts w:ascii="Arial" w:hAnsi="Arial" w:cs="Arial"/>
                <w:sz w:val="22"/>
                <w:szCs w:val="22"/>
              </w:rPr>
              <w:t xml:space="preserve">  16.00</w:t>
            </w:r>
          </w:p>
        </w:tc>
        <w:tc>
          <w:tcPr>
            <w:tcW w:w="7513" w:type="dxa"/>
            <w:tcBorders>
              <w:top w:val="single" w:sz="4" w:space="0" w:color="000000"/>
              <w:left w:val="single" w:sz="4" w:space="0" w:color="000000"/>
              <w:bottom w:val="single" w:sz="4" w:space="0" w:color="000000"/>
              <w:right w:val="single" w:sz="4" w:space="0" w:color="000000"/>
            </w:tcBorders>
          </w:tcPr>
          <w:p w14:paraId="1EC47CF1" w14:textId="77777777" w:rsidR="00E00573" w:rsidRPr="009347A0" w:rsidRDefault="00E00573" w:rsidP="00172B3B">
            <w:pPr>
              <w:rPr>
                <w:rFonts w:ascii="Arial" w:hAnsi="Arial" w:cs="Arial"/>
                <w:spacing w:val="-1"/>
                <w:sz w:val="22"/>
                <w:szCs w:val="22"/>
              </w:rPr>
            </w:pPr>
            <w:r>
              <w:rPr>
                <w:rFonts w:ascii="Arial" w:hAnsi="Arial" w:cs="Arial"/>
                <w:spacing w:val="-1"/>
                <w:sz w:val="22"/>
                <w:szCs w:val="22"/>
              </w:rPr>
              <w:t xml:space="preserve"> </w:t>
            </w:r>
            <w:r w:rsidRPr="00E74DD9">
              <w:rPr>
                <w:rFonts w:ascii="Arial" w:hAnsi="Arial" w:cs="Arial"/>
                <w:b/>
                <w:bCs/>
                <w:spacing w:val="-2"/>
                <w:sz w:val="22"/>
                <w:szCs w:val="22"/>
              </w:rPr>
              <w:t xml:space="preserve">CLOSE OF </w:t>
            </w:r>
            <w:r>
              <w:rPr>
                <w:rFonts w:ascii="Arial" w:hAnsi="Arial" w:cs="Arial"/>
                <w:b/>
                <w:bCs/>
                <w:spacing w:val="-2"/>
                <w:sz w:val="22"/>
                <w:szCs w:val="22"/>
              </w:rPr>
              <w:t>DAY 2</w:t>
            </w:r>
          </w:p>
        </w:tc>
      </w:tr>
    </w:tbl>
    <w:p w14:paraId="7501CDF5" w14:textId="0B65F3C9" w:rsidR="000E1BD9" w:rsidRDefault="000E1BD9" w:rsidP="002505BA">
      <w:pPr>
        <w:rPr>
          <w:rFonts w:ascii="Trade Gothic Next" w:hAnsi="Trade Gothic Next"/>
          <w:sz w:val="22"/>
          <w:szCs w:val="22"/>
        </w:rPr>
      </w:pPr>
    </w:p>
    <w:p w14:paraId="61462987" w14:textId="5BB41322" w:rsidR="00920B5F" w:rsidRDefault="00920B5F" w:rsidP="002505BA">
      <w:pPr>
        <w:rPr>
          <w:rFonts w:ascii="Trade Gothic Next" w:hAnsi="Trade Gothic Next"/>
          <w:sz w:val="22"/>
          <w:szCs w:val="22"/>
        </w:rPr>
      </w:pPr>
    </w:p>
    <w:p w14:paraId="264ED931" w14:textId="39EEFE79" w:rsidR="00920B5F" w:rsidRDefault="00920B5F" w:rsidP="002505BA">
      <w:pPr>
        <w:rPr>
          <w:rFonts w:ascii="Trade Gothic Next" w:hAnsi="Trade Gothic Next"/>
          <w:sz w:val="22"/>
          <w:szCs w:val="22"/>
        </w:rPr>
      </w:pPr>
    </w:p>
    <w:p w14:paraId="20A54159" w14:textId="7EC8C18E" w:rsidR="00920B5F" w:rsidRDefault="00920B5F" w:rsidP="002505BA">
      <w:pPr>
        <w:rPr>
          <w:rFonts w:ascii="Trade Gothic Next" w:hAnsi="Trade Gothic Next"/>
          <w:sz w:val="22"/>
          <w:szCs w:val="22"/>
        </w:rPr>
      </w:pPr>
    </w:p>
    <w:p w14:paraId="76B656B3" w14:textId="4C290371" w:rsidR="00920B5F" w:rsidRDefault="00920B5F" w:rsidP="002505BA">
      <w:pPr>
        <w:rPr>
          <w:rFonts w:ascii="Trade Gothic Next" w:hAnsi="Trade Gothic Next"/>
          <w:sz w:val="22"/>
          <w:szCs w:val="22"/>
        </w:rPr>
      </w:pPr>
    </w:p>
    <w:p w14:paraId="5C75EDFA" w14:textId="33376730" w:rsidR="00920B5F" w:rsidRDefault="00920B5F" w:rsidP="002505BA">
      <w:pPr>
        <w:rPr>
          <w:rFonts w:ascii="Trade Gothic Next" w:hAnsi="Trade Gothic Next"/>
          <w:sz w:val="22"/>
          <w:szCs w:val="22"/>
        </w:rPr>
      </w:pPr>
    </w:p>
    <w:p w14:paraId="6F7E6E55" w14:textId="605BA12C" w:rsidR="00920B5F" w:rsidRDefault="00920B5F" w:rsidP="002505BA">
      <w:pPr>
        <w:rPr>
          <w:rFonts w:ascii="Trade Gothic Next" w:hAnsi="Trade Gothic Next"/>
          <w:sz w:val="22"/>
          <w:szCs w:val="22"/>
        </w:rPr>
      </w:pPr>
    </w:p>
    <w:p w14:paraId="759AC8B9" w14:textId="77777777" w:rsidR="000E1BD9" w:rsidRDefault="000E1BD9" w:rsidP="000E1BD9">
      <w:pPr>
        <w:pStyle w:val="NormalWeb"/>
        <w:spacing w:after="240" w:afterAutospacing="0"/>
        <w:rPr>
          <w:rFonts w:ascii="Trade Gothic Next" w:eastAsiaTheme="minorHAnsi" w:hAnsi="Trade Gothic Next" w:cstheme="minorBidi"/>
          <w:sz w:val="36"/>
          <w:szCs w:val="36"/>
        </w:rPr>
      </w:pPr>
    </w:p>
    <w:p w14:paraId="360FDBDA" w14:textId="09974ABD" w:rsidR="000E1BD9" w:rsidRDefault="00281D82" w:rsidP="000E1BD9">
      <w:pPr>
        <w:pStyle w:val="NormalWeb"/>
        <w:spacing w:after="240" w:afterAutospacing="0"/>
        <w:jc w:val="center"/>
        <w:rPr>
          <w:rFonts w:ascii="Trade Gothic Next" w:eastAsiaTheme="minorHAnsi" w:hAnsi="Trade Gothic Next" w:cstheme="minorBidi"/>
          <w:sz w:val="36"/>
          <w:szCs w:val="36"/>
        </w:rPr>
      </w:pPr>
      <w:r w:rsidRPr="0028433A">
        <w:rPr>
          <w:rFonts w:ascii="Trade Gothic Next" w:eastAsiaTheme="minorHAnsi" w:hAnsi="Trade Gothic Next" w:cstheme="minorBidi"/>
          <w:sz w:val="36"/>
          <w:szCs w:val="36"/>
        </w:rPr>
        <w:lastRenderedPageBreak/>
        <w:t>Facilitator Biographies</w:t>
      </w:r>
    </w:p>
    <w:p w14:paraId="0C1AF840" w14:textId="47045A1F" w:rsidR="000E1BD9" w:rsidRDefault="003A5ACC" w:rsidP="000E1BD9">
      <w:pPr>
        <w:pStyle w:val="NormalWeb"/>
        <w:spacing w:after="240" w:afterAutospacing="0"/>
        <w:jc w:val="center"/>
        <w:rPr>
          <w:rFonts w:ascii="Trade Gothic Next" w:eastAsiaTheme="minorHAnsi" w:hAnsi="Trade Gothic Next" w:cstheme="minorBidi"/>
          <w:sz w:val="36"/>
          <w:szCs w:val="36"/>
        </w:rPr>
      </w:pPr>
      <w:r>
        <w:rPr>
          <w:noProof/>
        </w:rPr>
        <mc:AlternateContent>
          <mc:Choice Requires="wps">
            <w:drawing>
              <wp:anchor distT="0" distB="0" distL="114300" distR="114300" simplePos="0" relativeHeight="251659264" behindDoc="0" locked="0" layoutInCell="1" allowOverlap="1" wp14:anchorId="63C220DD" wp14:editId="544D2BEA">
                <wp:simplePos x="0" y="0"/>
                <wp:positionH relativeFrom="column">
                  <wp:posOffset>-431800</wp:posOffset>
                </wp:positionH>
                <wp:positionV relativeFrom="paragraph">
                  <wp:posOffset>116205</wp:posOffset>
                </wp:positionV>
                <wp:extent cx="3162300" cy="603250"/>
                <wp:effectExtent l="0" t="0" r="0" b="6350"/>
                <wp:wrapNone/>
                <wp:docPr id="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9EA00" w14:textId="77777777" w:rsidR="00281D82" w:rsidRPr="00281D82" w:rsidRDefault="00281D82" w:rsidP="00281D82">
                            <w:pPr>
                              <w:jc w:val="center"/>
                              <w:rPr>
                                <w:rFonts w:ascii="Arial" w:hAnsi="Arial" w:cs="Arial"/>
                                <w:color w:val="000000" w:themeColor="text1"/>
                                <w:sz w:val="22"/>
                                <w:szCs w:val="22"/>
                              </w:rPr>
                            </w:pPr>
                            <w:r w:rsidRPr="00281D82">
                              <w:rPr>
                                <w:rFonts w:ascii="Arial" w:hAnsi="Arial" w:cs="Arial"/>
                                <w:color w:val="000000" w:themeColor="text1"/>
                                <w:sz w:val="22"/>
                                <w:szCs w:val="22"/>
                              </w:rPr>
                              <w:t>Sarah Garrett, Leadership Associate, Leadership and Organisational Development, The King’s Fund</w:t>
                            </w:r>
                          </w:p>
                          <w:p w14:paraId="63F2D0BF" w14:textId="77777777" w:rsidR="00281D82" w:rsidRPr="00281D82" w:rsidRDefault="00281D82" w:rsidP="00281D82">
                            <w:pPr>
                              <w:pStyle w:val="BodyText"/>
                              <w:kinsoku w:val="0"/>
                              <w:overflowPunct w:val="0"/>
                              <w:spacing w:before="172"/>
                              <w:ind w:left="0" w:right="1"/>
                              <w:jc w:val="center"/>
                              <w:rPr>
                                <w:color w:val="000000" w:themeColor="text1"/>
                                <w:sz w:val="22"/>
                                <w:szCs w:val="22"/>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C220DD" id="_x0000_t202" coordsize="21600,21600" o:spt="202" path="m,l,21600r21600,l21600,xe">
                <v:stroke joinstyle="miter"/>
                <v:path gradientshapeok="t" o:connecttype="rect"/>
              </v:shapetype>
              <v:shape id="Text Box 6" o:spid="_x0000_s1026" type="#_x0000_t202" style="position:absolute;left:0;text-align:left;margin-left:-34pt;margin-top:9.15pt;width:249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" filled="f" stroked="f">
                <v:textbox inset="0,0,0,0">
                  <w:txbxContent>
                    <w:p w14:paraId="15D9EA00" w14:textId="77777777" w:rsidR="00281D82" w:rsidRPr="00281D82" w:rsidRDefault="00281D82" w:rsidP="00281D82">
                      <w:pPr>
                        <w:jc w:val="center"/>
                        <w:rPr>
                          <w:rFonts w:ascii="Arial" w:hAnsi="Arial" w:cs="Arial"/>
                          <w:color w:val="000000" w:themeColor="text1"/>
                          <w:sz w:val="22"/>
                          <w:szCs w:val="22"/>
                        </w:rPr>
                      </w:pPr>
                      <w:r w:rsidRPr="00281D82">
                        <w:rPr>
                          <w:rFonts w:ascii="Arial" w:hAnsi="Arial" w:cs="Arial"/>
                          <w:color w:val="000000" w:themeColor="text1"/>
                          <w:sz w:val="22"/>
                          <w:szCs w:val="22"/>
                        </w:rPr>
                        <w:t>Sarah Garrett, Leadership Associate, Leadership and Organisational Development, The King’s Fund</w:t>
                      </w:r>
                    </w:p>
                    <w:p w14:paraId="63F2D0BF" w14:textId="77777777" w:rsidR="00281D82" w:rsidRPr="00281D82" w:rsidRDefault="00281D82" w:rsidP="00281D82">
                      <w:pPr>
                        <w:pStyle w:val="BodyText"/>
                        <w:kinsoku w:val="0"/>
                        <w:overflowPunct w:val="0"/>
                        <w:spacing w:before="172"/>
                        <w:ind w:left="0" w:right="1"/>
                        <w:jc w:val="center"/>
                        <w:rPr>
                          <w:color w:val="000000" w:themeColor="text1"/>
                          <w:sz w:val="22"/>
                          <w:szCs w:val="22"/>
                          <w:lang w:val="en-US"/>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A0D7C07" wp14:editId="49086622">
                <wp:simplePos x="0" y="0"/>
                <wp:positionH relativeFrom="column">
                  <wp:posOffset>3276600</wp:posOffset>
                </wp:positionH>
                <wp:positionV relativeFrom="paragraph">
                  <wp:posOffset>47625</wp:posOffset>
                </wp:positionV>
                <wp:extent cx="2901950" cy="838200"/>
                <wp:effectExtent l="0" t="0" r="12700" b="0"/>
                <wp:wrapNone/>
                <wp:docPr id="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F30E9" w14:textId="77777777" w:rsidR="00281D82" w:rsidRPr="00281D82" w:rsidRDefault="00281D82" w:rsidP="00281D82">
                            <w:pPr>
                              <w:jc w:val="center"/>
                              <w:rPr>
                                <w:rFonts w:ascii="Arial" w:hAnsi="Arial" w:cs="Arial"/>
                                <w:sz w:val="22"/>
                                <w:szCs w:val="22"/>
                              </w:rPr>
                            </w:pPr>
                            <w:r w:rsidRPr="00281D82">
                              <w:rPr>
                                <w:rFonts w:ascii="Arial" w:hAnsi="Arial" w:cs="Arial"/>
                                <w:sz w:val="22"/>
                                <w:szCs w:val="22"/>
                              </w:rPr>
                              <w:t>Dr David Naylor Prof, MA, PGDip</w:t>
                            </w:r>
                          </w:p>
                          <w:p w14:paraId="72F40B1F" w14:textId="77777777" w:rsidR="00281D82" w:rsidRPr="00281D82" w:rsidRDefault="00281D82" w:rsidP="00281D82">
                            <w:pPr>
                              <w:jc w:val="center"/>
                              <w:rPr>
                                <w:rFonts w:ascii="Arial" w:hAnsi="Arial" w:cs="Arial"/>
                                <w:sz w:val="22"/>
                                <w:szCs w:val="22"/>
                              </w:rPr>
                            </w:pPr>
                            <w:r w:rsidRPr="00281D82">
                              <w:rPr>
                                <w:rFonts w:ascii="Arial" w:hAnsi="Arial" w:cs="Arial"/>
                                <w:sz w:val="22"/>
                                <w:szCs w:val="22"/>
                              </w:rPr>
                              <w:t>Leadership Associate, Leadership and Organisational Development, The King’s Fund</w:t>
                            </w:r>
                          </w:p>
                          <w:p w14:paraId="175B921C" w14:textId="77777777" w:rsidR="00281D82" w:rsidRPr="00281D82" w:rsidRDefault="00281D82" w:rsidP="00281D82">
                            <w:pPr>
                              <w:pStyle w:val="BodyText"/>
                              <w:kinsoku w:val="0"/>
                              <w:overflowPunct w:val="0"/>
                              <w:spacing w:before="89"/>
                              <w:ind w:left="272" w:right="268"/>
                              <w:jc w:val="center"/>
                              <w:rPr>
                                <w:sz w:val="22"/>
                                <w:szCs w:val="22"/>
                              </w:rPr>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3A0D7C07" id="Text Box 10" o:spid="_x0000_s1027" type="#_x0000_t202" style="position:absolute;left:0;text-align:left;margin-left:258pt;margin-top:3.75pt;width:228.5pt;height:6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" filled="f" stroked="f">
                <v:textbox inset="0,0,0,0">
                  <w:txbxContent>
                    <w:p w14:paraId="03AF30E9" w14:textId="77777777" w:rsidR="00281D82" w:rsidRPr="00281D82" w:rsidRDefault="00281D82" w:rsidP="00281D82">
                      <w:pPr>
                        <w:jc w:val="center"/>
                        <w:rPr>
                          <w:rFonts w:ascii="Arial" w:hAnsi="Arial" w:cs="Arial"/>
                          <w:sz w:val="22"/>
                          <w:szCs w:val="22"/>
                        </w:rPr>
                      </w:pPr>
                      <w:r w:rsidRPr="00281D82">
                        <w:rPr>
                          <w:rFonts w:ascii="Arial" w:hAnsi="Arial" w:cs="Arial"/>
                          <w:sz w:val="22"/>
                          <w:szCs w:val="22"/>
                        </w:rPr>
                        <w:t>Dr David Naylor Prof, MA, PGDip</w:t>
                      </w:r>
                    </w:p>
                    <w:p w14:paraId="72F40B1F" w14:textId="77777777" w:rsidR="00281D82" w:rsidRPr="00281D82" w:rsidRDefault="00281D82" w:rsidP="00281D82">
                      <w:pPr>
                        <w:jc w:val="center"/>
                        <w:rPr>
                          <w:rFonts w:ascii="Arial" w:hAnsi="Arial" w:cs="Arial"/>
                          <w:sz w:val="22"/>
                          <w:szCs w:val="22"/>
                        </w:rPr>
                      </w:pPr>
                      <w:r w:rsidRPr="00281D82">
                        <w:rPr>
                          <w:rFonts w:ascii="Arial" w:hAnsi="Arial" w:cs="Arial"/>
                          <w:sz w:val="22"/>
                          <w:szCs w:val="22"/>
                        </w:rPr>
                        <w:t>Leadership Associate, Leadership and Organisational Development, The King’s Fund</w:t>
                      </w:r>
                    </w:p>
                    <w:p w14:paraId="175B921C" w14:textId="77777777" w:rsidR="00281D82" w:rsidRPr="00281D82" w:rsidRDefault="00281D82" w:rsidP="00281D82">
                      <w:pPr>
                        <w:pStyle w:val="BodyText"/>
                        <w:kinsoku w:val="0"/>
                        <w:overflowPunct w:val="0"/>
                        <w:spacing w:before="89"/>
                        <w:ind w:left="272" w:right="268"/>
                        <w:jc w:val="center"/>
                        <w:rPr>
                          <w:sz w:val="22"/>
                          <w:szCs w:val="22"/>
                        </w:rPr>
                      </w:pPr>
                    </w:p>
                  </w:txbxContent>
                </v:textbox>
              </v:shape>
            </w:pict>
          </mc:Fallback>
        </mc:AlternateContent>
      </w:r>
    </w:p>
    <w:p w14:paraId="329695D9" w14:textId="6D92E700" w:rsidR="000E1BD9" w:rsidRDefault="003A5ACC" w:rsidP="000E1BD9">
      <w:pPr>
        <w:pStyle w:val="NormalWeb"/>
        <w:spacing w:after="240" w:afterAutospacing="0"/>
        <w:jc w:val="center"/>
        <w:rPr>
          <w:rFonts w:ascii="Trade Gothic Next" w:eastAsiaTheme="minorHAnsi" w:hAnsi="Trade Gothic Next" w:cstheme="minorBidi"/>
          <w:sz w:val="36"/>
          <w:szCs w:val="36"/>
        </w:rPr>
      </w:pPr>
      <w:r>
        <w:rPr>
          <w:b/>
          <w:bCs/>
          <w:noProof/>
          <w:sz w:val="4"/>
          <w:szCs w:val="4"/>
        </w:rPr>
        <w:drawing>
          <wp:anchor distT="0" distB="0" distL="114300" distR="114300" simplePos="0" relativeHeight="251667456" behindDoc="0" locked="0" layoutInCell="1" allowOverlap="1" wp14:anchorId="1433E87F" wp14:editId="593F7DA8">
            <wp:simplePos x="0" y="0"/>
            <wp:positionH relativeFrom="column">
              <wp:posOffset>4114800</wp:posOffset>
            </wp:positionH>
            <wp:positionV relativeFrom="paragraph">
              <wp:posOffset>243840</wp:posOffset>
            </wp:positionV>
            <wp:extent cx="1320800" cy="13208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0800" cy="1320800"/>
                    </a:xfrm>
                    <a:prstGeom prst="rect">
                      <a:avLst/>
                    </a:prstGeom>
                    <a:noFill/>
                    <a:ln>
                      <a:noFill/>
                    </a:ln>
                  </pic:spPr>
                </pic:pic>
              </a:graphicData>
            </a:graphic>
          </wp:anchor>
        </w:drawing>
      </w:r>
      <w:r w:rsidR="000E1BD9" w:rsidRPr="00465500">
        <w:rPr>
          <w:b/>
          <w:noProof/>
        </w:rPr>
        <w:drawing>
          <wp:anchor distT="0" distB="0" distL="114300" distR="114300" simplePos="0" relativeHeight="251661312" behindDoc="0" locked="0" layoutInCell="1" allowOverlap="1" wp14:anchorId="594609F7" wp14:editId="6378AE69">
            <wp:simplePos x="0" y="0"/>
            <wp:positionH relativeFrom="column">
              <wp:posOffset>641350</wp:posOffset>
            </wp:positionH>
            <wp:positionV relativeFrom="paragraph">
              <wp:posOffset>224790</wp:posOffset>
            </wp:positionV>
            <wp:extent cx="1047750" cy="1397000"/>
            <wp:effectExtent l="0" t="0" r="0" b="0"/>
            <wp:wrapSquare wrapText="bothSides"/>
            <wp:docPr id="6" name="Picture 6" descr="Macintosh HD:Users:sarahgarrett:Documents:SARAH GARRETT CONSULTING:Biography + CV:Sarah Garrett ph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garrett:Documents:SARAH GARRETT CONSULTING:Biography + CV:Sarah Garrett photo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397000"/>
                    </a:xfrm>
                    <a:prstGeom prst="rect">
                      <a:avLst/>
                    </a:prstGeom>
                    <a:noFill/>
                    <a:ln>
                      <a:noFill/>
                    </a:ln>
                  </pic:spPr>
                </pic:pic>
              </a:graphicData>
            </a:graphic>
          </wp:anchor>
        </w:drawing>
      </w:r>
    </w:p>
    <w:p w14:paraId="44A6DF9C" w14:textId="1CAD7650" w:rsidR="000E1BD9" w:rsidRDefault="000E1BD9" w:rsidP="000E1BD9">
      <w:pPr>
        <w:pStyle w:val="NormalWeb"/>
        <w:spacing w:after="240" w:afterAutospacing="0"/>
        <w:jc w:val="center"/>
        <w:rPr>
          <w:rFonts w:ascii="Trade Gothic Next" w:eastAsiaTheme="minorHAnsi" w:hAnsi="Trade Gothic Next" w:cstheme="minorBidi"/>
          <w:sz w:val="36"/>
          <w:szCs w:val="36"/>
        </w:rPr>
      </w:pPr>
    </w:p>
    <w:p w14:paraId="521D814E" w14:textId="067FE28B" w:rsidR="000E1BD9" w:rsidRDefault="000E1BD9" w:rsidP="000E1BD9">
      <w:pPr>
        <w:pStyle w:val="NormalWeb"/>
        <w:spacing w:after="240" w:afterAutospacing="0"/>
        <w:jc w:val="center"/>
        <w:rPr>
          <w:rFonts w:ascii="Trade Gothic Next" w:eastAsiaTheme="minorHAnsi" w:hAnsi="Trade Gothic Next" w:cstheme="minorBidi"/>
          <w:sz w:val="36"/>
          <w:szCs w:val="36"/>
        </w:rPr>
      </w:pPr>
    </w:p>
    <w:p w14:paraId="0212DEF9" w14:textId="6F55668B" w:rsidR="000E1BD9" w:rsidRDefault="00920B5F" w:rsidP="00920B5F">
      <w:pPr>
        <w:pStyle w:val="NormalWeb"/>
        <w:spacing w:after="240" w:afterAutospacing="0"/>
        <w:rPr>
          <w:rFonts w:ascii="Trade Gothic Next" w:eastAsiaTheme="minorHAnsi" w:hAnsi="Trade Gothic Next" w:cstheme="minorBidi"/>
          <w:sz w:val="36"/>
          <w:szCs w:val="36"/>
        </w:rPr>
      </w:pPr>
      <w:r w:rsidRPr="00152E63">
        <w:rPr>
          <w:noProof/>
          <w:position w:val="24"/>
        </w:rPr>
        <mc:AlternateContent>
          <mc:Choice Requires="wps">
            <w:drawing>
              <wp:anchor distT="45720" distB="45720" distL="114300" distR="114300" simplePos="0" relativeHeight="251669504" behindDoc="0" locked="0" layoutInCell="1" allowOverlap="1" wp14:anchorId="788BB01B" wp14:editId="6F409D03">
                <wp:simplePos x="0" y="0"/>
                <wp:positionH relativeFrom="column">
                  <wp:posOffset>3130550</wp:posOffset>
                </wp:positionH>
                <wp:positionV relativeFrom="margin">
                  <wp:posOffset>2809875</wp:posOffset>
                </wp:positionV>
                <wp:extent cx="3294380" cy="4864100"/>
                <wp:effectExtent l="0" t="0" r="2032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864100"/>
                        </a:xfrm>
                        <a:prstGeom prst="rect">
                          <a:avLst/>
                        </a:prstGeom>
                        <a:solidFill>
                          <a:srgbClr val="FFFFFF"/>
                        </a:solidFill>
                        <a:ln w="9525">
                          <a:solidFill>
                            <a:srgbClr val="000000"/>
                          </a:solidFill>
                          <a:miter lim="800000"/>
                          <a:headEnd/>
                          <a:tailEnd/>
                        </a:ln>
                      </wps:spPr>
                      <wps:txbx>
                        <w:txbxContent>
                          <w:p w14:paraId="7C8CE217" w14:textId="77777777" w:rsidR="00281D82" w:rsidRPr="00651DF5" w:rsidRDefault="00281D82" w:rsidP="00281D82">
                            <w:pPr>
                              <w:rPr>
                                <w:rFonts w:ascii="Arial" w:eastAsia="Times New Roman" w:hAnsi="Arial" w:cs="Arial"/>
                                <w:sz w:val="22"/>
                              </w:rPr>
                            </w:pPr>
                            <w:r w:rsidRPr="00651DF5">
                              <w:rPr>
                                <w:rFonts w:ascii="Arial" w:eastAsia="Times New Roman" w:hAnsi="Arial" w:cs="Arial"/>
                                <w:sz w:val="22"/>
                              </w:rPr>
                              <w:t xml:space="preserve">David is a director of a consultancy practice researching and developing practical interventions to mitigate the effects of bullying and incivility for individuals, teams and services.  He has lead projects at a senior level in the NHS and Civil Service.  This work builds on his doctoral research into the necessity and difficulty of being ‘constructively awkward’ in organisations; a two-year secondment to the NHS Sign up to Safety Campaign; and a long career in leadership and organisational development at The King’s Fund. </w:t>
                            </w:r>
                          </w:p>
                          <w:p w14:paraId="43CA8D4F" w14:textId="77777777" w:rsidR="00281D82" w:rsidRPr="00651DF5" w:rsidRDefault="00281D82" w:rsidP="00281D82">
                            <w:pPr>
                              <w:rPr>
                                <w:rFonts w:ascii="Arial" w:eastAsia="Times New Roman" w:hAnsi="Arial" w:cs="Arial"/>
                                <w:sz w:val="22"/>
                              </w:rPr>
                            </w:pPr>
                          </w:p>
                          <w:p w14:paraId="0BD1B945" w14:textId="0CCC853D" w:rsidR="00383868" w:rsidRPr="00651DF5" w:rsidRDefault="00281D82" w:rsidP="009215D1">
                            <w:pPr>
                              <w:rPr>
                                <w:rFonts w:ascii="Arial" w:eastAsia="Times New Roman" w:hAnsi="Arial" w:cs="Arial"/>
                                <w:sz w:val="22"/>
                              </w:rPr>
                            </w:pPr>
                            <w:r w:rsidRPr="00651DF5">
                              <w:rPr>
                                <w:rFonts w:ascii="Arial" w:eastAsia="Times New Roman" w:hAnsi="Arial" w:cs="Arial"/>
                                <w:sz w:val="22"/>
                              </w:rPr>
                              <w:t xml:space="preserve">At The Kings Fund, David co-directed twelve cohorts of the Top Manager programme and led various senior leadership and board development projects.  </w:t>
                            </w:r>
                          </w:p>
                          <w:p w14:paraId="4C9BF155" w14:textId="07BD31AF" w:rsidR="00281D82" w:rsidRPr="00651DF5" w:rsidRDefault="00281D82" w:rsidP="00281D82">
                            <w:pPr>
                              <w:rPr>
                                <w:rFonts w:ascii="Arial" w:eastAsia="Times New Roman" w:hAnsi="Arial" w:cs="Arial"/>
                                <w:sz w:val="22"/>
                              </w:rPr>
                            </w:pPr>
                          </w:p>
                          <w:p w14:paraId="543AD0DA" w14:textId="1151BEC8" w:rsidR="00281D82" w:rsidRPr="00651DF5" w:rsidRDefault="00281D82" w:rsidP="00281D82">
                            <w:pPr>
                              <w:rPr>
                                <w:rFonts w:ascii="Arial" w:eastAsia="Times New Roman" w:hAnsi="Arial" w:cs="Arial"/>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BB01B" id="Text Box 2" o:spid="_x0000_s1028" type="#_x0000_t202" style="position:absolute;margin-left:246.5pt;margin-top:221.25pt;width:259.4pt;height:38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">
                <v:textbox>
                  <w:txbxContent>
                    <w:p w14:paraId="7C8CE217" w14:textId="77777777" w:rsidR="00281D82" w:rsidRPr="00651DF5" w:rsidRDefault="00281D82" w:rsidP="00281D82">
                      <w:pPr>
                        <w:rPr>
                          <w:rFonts w:ascii="Arial" w:eastAsia="Times New Roman" w:hAnsi="Arial" w:cs="Arial"/>
                          <w:sz w:val="22"/>
                        </w:rPr>
                      </w:pPr>
                      <w:r w:rsidRPr="00651DF5">
                        <w:rPr>
                          <w:rFonts w:ascii="Arial" w:eastAsia="Times New Roman" w:hAnsi="Arial" w:cs="Arial"/>
                          <w:sz w:val="22"/>
                        </w:rPr>
                        <w:t xml:space="preserve">David is a director of a consultancy practice researching and developing practical interventions to mitigate the effects of bullying and incivility for individuals, teams and services.  He has lead projects at a senior level in the NHS and Civil Service.  This work builds on his doctoral research into the necessity and difficulty of being ‘constructively awkward’ in organisations; a two-year secondment to the NHS Sign up to Safety Campaign; and a long career in leadership and organisational development at The King’s Fund. </w:t>
                      </w:r>
                    </w:p>
                    <w:p w14:paraId="43CA8D4F" w14:textId="77777777" w:rsidR="00281D82" w:rsidRPr="00651DF5" w:rsidRDefault="00281D82" w:rsidP="00281D82">
                      <w:pPr>
                        <w:rPr>
                          <w:rFonts w:ascii="Arial" w:eastAsia="Times New Roman" w:hAnsi="Arial" w:cs="Arial"/>
                          <w:sz w:val="22"/>
                        </w:rPr>
                      </w:pPr>
                    </w:p>
                    <w:p w14:paraId="0BD1B945" w14:textId="0CCC853D" w:rsidR="00383868" w:rsidRPr="00651DF5" w:rsidRDefault="00281D82" w:rsidP="009215D1">
                      <w:pPr>
                        <w:rPr>
                          <w:rFonts w:ascii="Arial" w:eastAsia="Times New Roman" w:hAnsi="Arial" w:cs="Arial"/>
                          <w:sz w:val="22"/>
                        </w:rPr>
                      </w:pPr>
                      <w:r w:rsidRPr="00651DF5">
                        <w:rPr>
                          <w:rFonts w:ascii="Arial" w:eastAsia="Times New Roman" w:hAnsi="Arial" w:cs="Arial"/>
                          <w:sz w:val="22"/>
                        </w:rPr>
                        <w:t xml:space="preserve">At The Kings Fund, David co-directed twelve cohorts of the Top Manager programme and led various senior leadership and board development projects.  </w:t>
                      </w:r>
                    </w:p>
                    <w:p w14:paraId="4C9BF155" w14:textId="07BD31AF" w:rsidR="00281D82" w:rsidRPr="00651DF5" w:rsidRDefault="00281D82" w:rsidP="00281D82">
                      <w:pPr>
                        <w:rPr>
                          <w:rFonts w:ascii="Arial" w:eastAsia="Times New Roman" w:hAnsi="Arial" w:cs="Arial"/>
                          <w:sz w:val="22"/>
                        </w:rPr>
                      </w:pPr>
                    </w:p>
                    <w:p w14:paraId="543AD0DA" w14:textId="1151BEC8" w:rsidR="00281D82" w:rsidRPr="00651DF5" w:rsidRDefault="00281D82" w:rsidP="00281D82">
                      <w:pPr>
                        <w:rPr>
                          <w:rFonts w:ascii="Arial" w:eastAsia="Times New Roman" w:hAnsi="Arial" w:cs="Arial"/>
                          <w:sz w:val="22"/>
                        </w:rPr>
                      </w:pPr>
                    </w:p>
                  </w:txbxContent>
                </v:textbox>
                <w10:wrap type="square" anchory="margin"/>
              </v:shape>
            </w:pict>
          </mc:Fallback>
        </mc:AlternateContent>
      </w:r>
    </w:p>
    <w:p w14:paraId="1ECEE840" w14:textId="17E9A0DA" w:rsidR="00281D82" w:rsidRPr="00920B5F" w:rsidRDefault="00920B5F" w:rsidP="00920B5F">
      <w:pPr>
        <w:pStyle w:val="NormalWeb"/>
        <w:spacing w:after="240" w:afterAutospacing="0"/>
        <w:rPr>
          <w:rFonts w:ascii="Trade Gothic Next" w:eastAsiaTheme="minorHAnsi" w:hAnsi="Trade Gothic Next" w:cstheme="minorBidi"/>
          <w:sz w:val="36"/>
          <w:szCs w:val="36"/>
        </w:rPr>
      </w:pPr>
      <w:r w:rsidRPr="00630AD0">
        <w:rPr>
          <w:noProof/>
          <w:position w:val="24"/>
          <w:sz w:val="20"/>
          <w:szCs w:val="20"/>
        </w:rPr>
        <mc:AlternateContent>
          <mc:Choice Requires="wps">
            <w:drawing>
              <wp:anchor distT="45720" distB="45720" distL="114300" distR="114300" simplePos="0" relativeHeight="251663360" behindDoc="0" locked="0" layoutInCell="1" allowOverlap="1" wp14:anchorId="170A5462" wp14:editId="3C9B23B1">
                <wp:simplePos x="0" y="0"/>
                <wp:positionH relativeFrom="margin">
                  <wp:posOffset>-392430</wp:posOffset>
                </wp:positionH>
                <wp:positionV relativeFrom="page">
                  <wp:posOffset>4075430</wp:posOffset>
                </wp:positionV>
                <wp:extent cx="3327400" cy="48641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4864100"/>
                        </a:xfrm>
                        <a:prstGeom prst="rect">
                          <a:avLst/>
                        </a:prstGeom>
                        <a:solidFill>
                          <a:srgbClr val="FFFFFF"/>
                        </a:solidFill>
                        <a:ln w="9525">
                          <a:solidFill>
                            <a:srgbClr val="000000"/>
                          </a:solidFill>
                          <a:miter lim="800000"/>
                          <a:headEnd/>
                          <a:tailEnd/>
                        </a:ln>
                      </wps:spPr>
                      <wps:txbx>
                        <w:txbxContent>
                          <w:p w14:paraId="0EF75C96" w14:textId="77777777" w:rsidR="00281D82" w:rsidRPr="00630AD0" w:rsidRDefault="00281D82" w:rsidP="00281D82">
                            <w:pPr>
                              <w:pStyle w:val="NormalWeb"/>
                              <w:jc w:val="both"/>
                              <w:rPr>
                                <w:rFonts w:ascii="Arial" w:hAnsi="Arial" w:cs="Arial"/>
                                <w:sz w:val="22"/>
                              </w:rPr>
                            </w:pPr>
                            <w:r w:rsidRPr="00630AD0">
                              <w:rPr>
                                <w:rFonts w:ascii="Arial" w:hAnsi="Arial" w:cs="Arial"/>
                                <w:sz w:val="22"/>
                              </w:rPr>
                              <w:t xml:space="preserve">Sarah is a Leadership Associate with The King’ s Fund and a freelance consultant in improvement and patient safety. Her King’s Fund work includes the Senior Leaders Programme for Cambridge University Hospitals NHS Foundation Trust, the Florence Nightingale Fellowship programme and the Senior Clinical Leaders Programme. </w:t>
                            </w:r>
                          </w:p>
                          <w:p w14:paraId="42A78E21" w14:textId="77777777" w:rsidR="00281D82" w:rsidRPr="00630AD0" w:rsidRDefault="00281D82" w:rsidP="00281D82">
                            <w:pPr>
                              <w:pStyle w:val="NormalWeb"/>
                              <w:jc w:val="both"/>
                              <w:rPr>
                                <w:rFonts w:ascii="Arial" w:hAnsi="Arial" w:cs="Arial"/>
                                <w:sz w:val="22"/>
                              </w:rPr>
                            </w:pPr>
                            <w:r w:rsidRPr="00630AD0">
                              <w:rPr>
                                <w:rFonts w:ascii="Arial" w:hAnsi="Arial" w:cs="Arial"/>
                                <w:sz w:val="22"/>
                              </w:rPr>
                              <w:t xml:space="preserve">With a background in frontline NHS management, Sarah has spent much of her career working nationally on new approaches to improving quality, safety and patient experience. She was a founding member of the NHS Clinical Governance Support Team, national manager of the </w:t>
                            </w:r>
                            <w:r w:rsidRPr="00630AD0">
                              <w:rPr>
                                <w:rFonts w:ascii="Arial" w:hAnsi="Arial" w:cs="Arial"/>
                                <w:i/>
                                <w:iCs/>
                                <w:sz w:val="22"/>
                              </w:rPr>
                              <w:t xml:space="preserve">Pursuing Perfection </w:t>
                            </w:r>
                            <w:r w:rsidRPr="00630AD0">
                              <w:rPr>
                                <w:rFonts w:ascii="Arial" w:hAnsi="Arial" w:cs="Arial"/>
                                <w:sz w:val="22"/>
                              </w:rPr>
                              <w:t xml:space="preserve">initiative with the Institute of Healthcare Improvement and NHS Modernisation Agency, and is co-author of the NHS Institute book, </w:t>
                            </w:r>
                            <w:r w:rsidRPr="00630AD0">
                              <w:rPr>
                                <w:rFonts w:ascii="Arial" w:hAnsi="Arial" w:cs="Arial"/>
                                <w:i/>
                                <w:iCs/>
                                <w:sz w:val="22"/>
                              </w:rPr>
                              <w:t>Thinking Differently</w:t>
                            </w:r>
                            <w:r w:rsidRPr="00630AD0">
                              <w:rPr>
                                <w:rFonts w:ascii="Arial" w:hAnsi="Arial" w:cs="Arial"/>
                                <w:sz w:val="22"/>
                              </w:rPr>
                              <w:t xml:space="preserve">. She was a core team member of the national </w:t>
                            </w:r>
                            <w:r w:rsidRPr="00630AD0">
                              <w:rPr>
                                <w:rFonts w:ascii="Arial" w:hAnsi="Arial" w:cs="Arial"/>
                                <w:i/>
                                <w:sz w:val="22"/>
                              </w:rPr>
                              <w:t>Patient Safety First</w:t>
                            </w:r>
                            <w:r w:rsidRPr="00630AD0">
                              <w:rPr>
                                <w:rFonts w:ascii="Arial" w:hAnsi="Arial" w:cs="Arial"/>
                                <w:sz w:val="22"/>
                              </w:rPr>
                              <w:t xml:space="preserve"> campaign and, more recently, the </w:t>
                            </w:r>
                            <w:r w:rsidRPr="00630AD0">
                              <w:rPr>
                                <w:rFonts w:ascii="Arial" w:hAnsi="Arial" w:cs="Arial"/>
                                <w:i/>
                                <w:sz w:val="22"/>
                              </w:rPr>
                              <w:t>Sign up to Safety</w:t>
                            </w:r>
                            <w:r w:rsidRPr="00630AD0">
                              <w:rPr>
                                <w:rFonts w:ascii="Arial" w:hAnsi="Arial" w:cs="Arial"/>
                                <w:sz w:val="22"/>
                              </w:rPr>
                              <w:t xml:space="preserve"> campaign.   </w:t>
                            </w:r>
                          </w:p>
                          <w:p w14:paraId="31046533" w14:textId="77777777" w:rsidR="00281D82" w:rsidRPr="00630AD0" w:rsidRDefault="00281D82" w:rsidP="00281D82">
                            <w:pPr>
                              <w:pStyle w:val="NormalWeb"/>
                              <w:jc w:val="both"/>
                              <w:rPr>
                                <w:rFonts w:ascii="Arial" w:hAnsi="Arial" w:cs="Arial"/>
                                <w:sz w:val="22"/>
                              </w:rPr>
                            </w:pPr>
                            <w:r w:rsidRPr="00630AD0">
                              <w:rPr>
                                <w:rFonts w:ascii="Arial" w:hAnsi="Arial" w:cs="Arial"/>
                                <w:sz w:val="22"/>
                              </w:rPr>
                              <w:t>Sarah’s international work has included programmes on leadership for improvement and innovation with the New Zealand Ministry of Health and the Leadership and Quality Academy for Legacy Health System in the United States. She is guest faculty for the Washington State Hospital Association’s Executive Safety Academy and the Canadian Patient Safety Institute.</w:t>
                            </w:r>
                          </w:p>
                          <w:p w14:paraId="10AB2DDF" w14:textId="77777777" w:rsidR="00281D82" w:rsidRDefault="00281D82" w:rsidP="00281D82">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A5462" id="_x0000_s1029" type="#_x0000_t202" style="position:absolute;margin-left:-30.9pt;margin-top:320.9pt;width:262pt;height:38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">
                <v:textbox>
                  <w:txbxContent>
                    <w:p w14:paraId="0EF75C96" w14:textId="77777777" w:rsidR="00281D82" w:rsidRPr="00630AD0" w:rsidRDefault="00281D82" w:rsidP="00281D82">
                      <w:pPr>
                        <w:pStyle w:val="NormalWeb"/>
                        <w:jc w:val="both"/>
                        <w:rPr>
                          <w:rFonts w:ascii="Arial" w:hAnsi="Arial" w:cs="Arial"/>
                          <w:sz w:val="22"/>
                        </w:rPr>
                      </w:pPr>
                      <w:r w:rsidRPr="00630AD0">
                        <w:rPr>
                          <w:rFonts w:ascii="Arial" w:hAnsi="Arial" w:cs="Arial"/>
                          <w:sz w:val="22"/>
                        </w:rPr>
                        <w:t xml:space="preserve">Sarah is a Leadership Associate with The King’ s Fund and a freelance consultant in improvement and patient safety. Her King’s Fund work includes the Senior Leaders Programme for Cambridge University Hospitals NHS Foundation Trust, the Florence Nightingale Fellowship programme and the Senior Clinical Leaders Programme. </w:t>
                      </w:r>
                    </w:p>
                    <w:p w14:paraId="42A78E21" w14:textId="77777777" w:rsidR="00281D82" w:rsidRPr="00630AD0" w:rsidRDefault="00281D82" w:rsidP="00281D82">
                      <w:pPr>
                        <w:pStyle w:val="NormalWeb"/>
                        <w:jc w:val="both"/>
                        <w:rPr>
                          <w:rFonts w:ascii="Arial" w:hAnsi="Arial" w:cs="Arial"/>
                          <w:sz w:val="22"/>
                        </w:rPr>
                      </w:pPr>
                      <w:r w:rsidRPr="00630AD0">
                        <w:rPr>
                          <w:rFonts w:ascii="Arial" w:hAnsi="Arial" w:cs="Arial"/>
                          <w:sz w:val="22"/>
                        </w:rPr>
                        <w:t xml:space="preserve">With a background in frontline NHS management, Sarah has spent much of her career working nationally on new approaches to improving quality, safety and patient experience. She was a founding member of the NHS Clinical Governance Support Team, national manager of the </w:t>
                      </w:r>
                      <w:r w:rsidRPr="00630AD0">
                        <w:rPr>
                          <w:rFonts w:ascii="Arial" w:hAnsi="Arial" w:cs="Arial"/>
                          <w:i/>
                          <w:iCs/>
                          <w:sz w:val="22"/>
                        </w:rPr>
                        <w:t xml:space="preserve">Pursuing Perfection </w:t>
                      </w:r>
                      <w:r w:rsidRPr="00630AD0">
                        <w:rPr>
                          <w:rFonts w:ascii="Arial" w:hAnsi="Arial" w:cs="Arial"/>
                          <w:sz w:val="22"/>
                        </w:rPr>
                        <w:t xml:space="preserve">initiative with the Institute of Healthcare Improvement and NHS Modernisation Agency, and is co-author of the NHS Institute book, </w:t>
                      </w:r>
                      <w:r w:rsidRPr="00630AD0">
                        <w:rPr>
                          <w:rFonts w:ascii="Arial" w:hAnsi="Arial" w:cs="Arial"/>
                          <w:i/>
                          <w:iCs/>
                          <w:sz w:val="22"/>
                        </w:rPr>
                        <w:t>Thinking Differently</w:t>
                      </w:r>
                      <w:r w:rsidRPr="00630AD0">
                        <w:rPr>
                          <w:rFonts w:ascii="Arial" w:hAnsi="Arial" w:cs="Arial"/>
                          <w:sz w:val="22"/>
                        </w:rPr>
                        <w:t xml:space="preserve">. She was a core team member of the national </w:t>
                      </w:r>
                      <w:r w:rsidRPr="00630AD0">
                        <w:rPr>
                          <w:rFonts w:ascii="Arial" w:hAnsi="Arial" w:cs="Arial"/>
                          <w:i/>
                          <w:sz w:val="22"/>
                        </w:rPr>
                        <w:t>Patient Safety First</w:t>
                      </w:r>
                      <w:r w:rsidRPr="00630AD0">
                        <w:rPr>
                          <w:rFonts w:ascii="Arial" w:hAnsi="Arial" w:cs="Arial"/>
                          <w:sz w:val="22"/>
                        </w:rPr>
                        <w:t xml:space="preserve"> campaign and, more recently, the </w:t>
                      </w:r>
                      <w:r w:rsidRPr="00630AD0">
                        <w:rPr>
                          <w:rFonts w:ascii="Arial" w:hAnsi="Arial" w:cs="Arial"/>
                          <w:i/>
                          <w:sz w:val="22"/>
                        </w:rPr>
                        <w:t>Sign up to Safety</w:t>
                      </w:r>
                      <w:r w:rsidRPr="00630AD0">
                        <w:rPr>
                          <w:rFonts w:ascii="Arial" w:hAnsi="Arial" w:cs="Arial"/>
                          <w:sz w:val="22"/>
                        </w:rPr>
                        <w:t xml:space="preserve"> campaign.   </w:t>
                      </w:r>
                    </w:p>
                    <w:p w14:paraId="31046533" w14:textId="77777777" w:rsidR="00281D82" w:rsidRPr="00630AD0" w:rsidRDefault="00281D82" w:rsidP="00281D82">
                      <w:pPr>
                        <w:pStyle w:val="NormalWeb"/>
                        <w:jc w:val="both"/>
                        <w:rPr>
                          <w:rFonts w:ascii="Arial" w:hAnsi="Arial" w:cs="Arial"/>
                          <w:sz w:val="22"/>
                        </w:rPr>
                      </w:pPr>
                      <w:r w:rsidRPr="00630AD0">
                        <w:rPr>
                          <w:rFonts w:ascii="Arial" w:hAnsi="Arial" w:cs="Arial"/>
                          <w:sz w:val="22"/>
                        </w:rPr>
                        <w:t>Sarah’s international work has included programmes on leadership for improvement and innovation with the New Zealand Ministry of Health and the Leadership and Quality Academy for Legacy Health System in the United States. She is guest faculty for the Washington State Hospital Association’s Executive Safety Academy and the Canadian Patient Safety Institute.</w:t>
                      </w:r>
                    </w:p>
                    <w:p w14:paraId="10AB2DDF" w14:textId="77777777" w:rsidR="00281D82" w:rsidRDefault="00281D82" w:rsidP="00281D82">
                      <w:pPr>
                        <w:jc w:val="both"/>
                      </w:pPr>
                    </w:p>
                  </w:txbxContent>
                </v:textbox>
                <w10:wrap type="square" anchorx="margin" anchory="page"/>
              </v:shape>
            </w:pict>
          </mc:Fallback>
        </mc:AlternateContent>
      </w:r>
    </w:p>
    <w:sectPr w:rsidR="00281D82" w:rsidRPr="00920B5F" w:rsidSect="005A7518">
      <w:headerReference w:type="default" r:id="rId12"/>
      <w:footerReference w:type="default" r:id="rId13"/>
      <w:pgSz w:w="11906" w:h="16838"/>
      <w:pgMar w:top="19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53158" w14:textId="77777777" w:rsidR="00EC4866" w:rsidRDefault="00EC4866" w:rsidP="00103BF6">
      <w:r>
        <w:separator/>
      </w:r>
    </w:p>
  </w:endnote>
  <w:endnote w:type="continuationSeparator" w:id="0">
    <w:p w14:paraId="0EFC1FF2" w14:textId="77777777" w:rsidR="00EC4866" w:rsidRDefault="00EC4866" w:rsidP="0010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 Gothic Next Heavy">
    <w:altName w:val="Trade Gothic Next Heavy"/>
    <w:charset w:val="00"/>
    <w:family w:val="swiss"/>
    <w:pitch w:val="variable"/>
    <w:sig w:usb0="8000002F" w:usb1="0000000A" w:usb2="00000000" w:usb3="00000000" w:csb0="00000001" w:csb1="00000000"/>
  </w:font>
  <w:font w:name="Trade Gothic Next">
    <w:charset w:val="00"/>
    <w:family w:val="swiss"/>
    <w:pitch w:val="variable"/>
    <w:sig w:usb0="8000002F" w:usb1="0000000A" w:usb2="00000000" w:usb3="00000000" w:csb0="00000001" w:csb1="00000000"/>
  </w:font>
  <w:font w:name="Trade Gothic Next Cond">
    <w:charset w:val="00"/>
    <w:family w:val="swiss"/>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F111" w14:textId="12559220" w:rsidR="00103BF6" w:rsidRDefault="005A7518">
    <w:pPr>
      <w:pStyle w:val="Footer"/>
    </w:pPr>
    <w:r>
      <w:rPr>
        <w:noProof/>
      </w:rPr>
      <mc:AlternateContent>
        <mc:Choice Requires="wps">
          <w:drawing>
            <wp:anchor distT="0" distB="0" distL="114300" distR="114300" simplePos="0" relativeHeight="251659264" behindDoc="0" locked="0" layoutInCell="1" allowOverlap="1" wp14:anchorId="2837844A" wp14:editId="561C91CD">
              <wp:simplePos x="0" y="0"/>
              <wp:positionH relativeFrom="column">
                <wp:posOffset>836295</wp:posOffset>
              </wp:positionH>
              <wp:positionV relativeFrom="paragraph">
                <wp:posOffset>-172085</wp:posOffset>
              </wp:positionV>
              <wp:extent cx="2217907" cy="875490"/>
              <wp:effectExtent l="0" t="0" r="5080" b="1270"/>
              <wp:wrapNone/>
              <wp:docPr id="2" name="Text Box 2"/>
              <wp:cNvGraphicFramePr/>
              <a:graphic xmlns:a="http://schemas.openxmlformats.org/drawingml/2006/main">
                <a:graphicData uri="http://schemas.microsoft.com/office/word/2010/wordprocessingShape">
                  <wps:wsp>
                    <wps:cNvSpPr txBox="1"/>
                    <wps:spPr>
                      <a:xfrm>
                        <a:off x="0" y="0"/>
                        <a:ext cx="2217907" cy="875490"/>
                      </a:xfrm>
                      <a:prstGeom prst="rect">
                        <a:avLst/>
                      </a:prstGeom>
                      <a:solidFill>
                        <a:schemeClr val="lt1"/>
                      </a:solidFill>
                      <a:ln w="6350">
                        <a:noFill/>
                      </a:ln>
                    </wps:spPr>
                    <wps:txbx>
                      <w:txbxContent>
                        <w:p w14:paraId="09B36E89" w14:textId="10BB52A7" w:rsidR="00103BF6" w:rsidRPr="00B64F80" w:rsidRDefault="00103BF6">
                          <w:pPr>
                            <w:rPr>
                              <w:rFonts w:ascii="Trade Gothic Next Cond" w:hAnsi="Trade Gothic Next Cond"/>
                              <w:color w:val="02AEB2"/>
                              <w:sz w:val="20"/>
                              <w:szCs w:val="20"/>
                            </w:rPr>
                          </w:pPr>
                          <w:r w:rsidRPr="00B64F80">
                            <w:rPr>
                              <w:rFonts w:ascii="Trade Gothic Next Cond" w:hAnsi="Trade Gothic Next Cond"/>
                              <w:color w:val="02AEB2"/>
                              <w:sz w:val="20"/>
                              <w:szCs w:val="20"/>
                            </w:rPr>
                            <w:t>020 7730 3030</w:t>
                          </w:r>
                        </w:p>
                        <w:p w14:paraId="7D5E9260" w14:textId="35F694FE" w:rsidR="00103BF6" w:rsidRPr="00B64F80" w:rsidRDefault="00E00573">
                          <w:pPr>
                            <w:rPr>
                              <w:rFonts w:ascii="Trade Gothic Next Cond" w:hAnsi="Trade Gothic Next Cond"/>
                              <w:color w:val="02AEB2"/>
                              <w:sz w:val="20"/>
                              <w:szCs w:val="20"/>
                            </w:rPr>
                          </w:pPr>
                          <w:hyperlink r:id="rId1" w:history="1">
                            <w:r w:rsidR="00103BF6" w:rsidRPr="00B64F80">
                              <w:rPr>
                                <w:rStyle w:val="Hyperlink"/>
                                <w:rFonts w:ascii="Trade Gothic Next Cond" w:hAnsi="Trade Gothic Next Cond"/>
                                <w:color w:val="02AEB2"/>
                                <w:sz w:val="20"/>
                                <w:szCs w:val="20"/>
                                <w:u w:val="none"/>
                              </w:rPr>
                              <w:t>info@florence-nightingale-foundation.org.uk</w:t>
                            </w:r>
                          </w:hyperlink>
                        </w:p>
                        <w:p w14:paraId="2CEA26B1" w14:textId="311C28C0" w:rsidR="00103BF6" w:rsidRPr="00B64F80" w:rsidRDefault="00B64F80">
                          <w:pPr>
                            <w:rPr>
                              <w:rFonts w:ascii="Trade Gothic Next Cond" w:hAnsi="Trade Gothic Next Cond"/>
                              <w:color w:val="02AEB2"/>
                              <w:sz w:val="20"/>
                              <w:szCs w:val="20"/>
                            </w:rPr>
                          </w:pPr>
                          <w:r w:rsidRPr="00B64F80">
                            <w:rPr>
                              <w:rFonts w:ascii="Trade Gothic Next Cond" w:hAnsi="Trade Gothic Next Cond"/>
                              <w:color w:val="02AEB2"/>
                              <w:sz w:val="20"/>
                              <w:szCs w:val="20"/>
                            </w:rPr>
                            <w:t>Florence-nightingale-foundation.org.uk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7844A" id="_x0000_t202" coordsize="21600,21600" o:spt="202" path="m,l,21600r21600,l21600,xe">
              <v:stroke joinstyle="miter"/>
              <v:path gradientshapeok="t" o:connecttype="rect"/>
            </v:shapetype>
            <v:shape id="_x0000_s1030" type="#_x0000_t202" style="position:absolute;margin-left:65.85pt;margin-top:-13.55pt;width:174.65pt;height:6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" fillcolor="white [3201]" stroked="f" strokeweight=".5pt">
              <v:textbox>
                <w:txbxContent>
                  <w:p w14:paraId="09B36E89" w14:textId="10BB52A7" w:rsidR="00103BF6" w:rsidRPr="00B64F80" w:rsidRDefault="00103BF6">
                    <w:pPr>
                      <w:rPr>
                        <w:rFonts w:ascii="Trade Gothic Next Cond" w:hAnsi="Trade Gothic Next Cond"/>
                        <w:color w:val="02AEB2"/>
                        <w:sz w:val="20"/>
                        <w:szCs w:val="20"/>
                      </w:rPr>
                    </w:pPr>
                    <w:r w:rsidRPr="00B64F80">
                      <w:rPr>
                        <w:rFonts w:ascii="Trade Gothic Next Cond" w:hAnsi="Trade Gothic Next Cond"/>
                        <w:color w:val="02AEB2"/>
                        <w:sz w:val="20"/>
                        <w:szCs w:val="20"/>
                      </w:rPr>
                      <w:t>020 7730 3030</w:t>
                    </w:r>
                  </w:p>
                  <w:p w14:paraId="7D5E9260" w14:textId="35F694FE" w:rsidR="00103BF6" w:rsidRPr="00B64F80" w:rsidRDefault="00E00573">
                    <w:pPr>
                      <w:rPr>
                        <w:rFonts w:ascii="Trade Gothic Next Cond" w:hAnsi="Trade Gothic Next Cond"/>
                        <w:color w:val="02AEB2"/>
                        <w:sz w:val="20"/>
                        <w:szCs w:val="20"/>
                      </w:rPr>
                    </w:pPr>
                    <w:hyperlink r:id="rId2" w:history="1">
                      <w:r w:rsidR="00103BF6" w:rsidRPr="00B64F80">
                        <w:rPr>
                          <w:rStyle w:val="Hyperlink"/>
                          <w:rFonts w:ascii="Trade Gothic Next Cond" w:hAnsi="Trade Gothic Next Cond"/>
                          <w:color w:val="02AEB2"/>
                          <w:sz w:val="20"/>
                          <w:szCs w:val="20"/>
                          <w:u w:val="none"/>
                        </w:rPr>
                        <w:t>info@florence-nightingale-foundation.org.uk</w:t>
                      </w:r>
                    </w:hyperlink>
                  </w:p>
                  <w:p w14:paraId="2CEA26B1" w14:textId="311C28C0" w:rsidR="00103BF6" w:rsidRPr="00B64F80" w:rsidRDefault="00B64F80">
                    <w:pPr>
                      <w:rPr>
                        <w:rFonts w:ascii="Trade Gothic Next Cond" w:hAnsi="Trade Gothic Next Cond"/>
                        <w:color w:val="02AEB2"/>
                        <w:sz w:val="20"/>
                        <w:szCs w:val="20"/>
                      </w:rPr>
                    </w:pPr>
                    <w:r w:rsidRPr="00B64F80">
                      <w:rPr>
                        <w:rFonts w:ascii="Trade Gothic Next Cond" w:hAnsi="Trade Gothic Next Cond"/>
                        <w:color w:val="02AEB2"/>
                        <w:sz w:val="20"/>
                        <w:szCs w:val="20"/>
                      </w:rPr>
                      <w:t>Florence-nightingale-foundation.org.uk</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A164137" wp14:editId="21123BF1">
              <wp:simplePos x="0" y="0"/>
              <wp:positionH relativeFrom="column">
                <wp:posOffset>3375025</wp:posOffset>
              </wp:positionH>
              <wp:positionV relativeFrom="paragraph">
                <wp:posOffset>-172085</wp:posOffset>
              </wp:positionV>
              <wp:extent cx="3472329" cy="573932"/>
              <wp:effectExtent l="0" t="0" r="0" b="0"/>
              <wp:wrapNone/>
              <wp:docPr id="4" name="Text Box 4"/>
              <wp:cNvGraphicFramePr/>
              <a:graphic xmlns:a="http://schemas.openxmlformats.org/drawingml/2006/main">
                <a:graphicData uri="http://schemas.microsoft.com/office/word/2010/wordprocessingShape">
                  <wps:wsp>
                    <wps:cNvSpPr txBox="1"/>
                    <wps:spPr>
                      <a:xfrm>
                        <a:off x="0" y="0"/>
                        <a:ext cx="3472329" cy="573932"/>
                      </a:xfrm>
                      <a:prstGeom prst="rect">
                        <a:avLst/>
                      </a:prstGeom>
                      <a:solidFill>
                        <a:schemeClr val="lt1"/>
                      </a:solidFill>
                      <a:ln w="6350">
                        <a:noFill/>
                      </a:ln>
                    </wps:spPr>
                    <wps:txbx>
                      <w:txbxContent>
                        <w:p w14:paraId="4C414417" w14:textId="3DBCEBB1" w:rsidR="00B64F80" w:rsidRPr="00B64F80" w:rsidRDefault="00B64F80">
                          <w:pPr>
                            <w:rPr>
                              <w:rFonts w:ascii="Trade Gothic Next Cond" w:hAnsi="Trade Gothic Next Cond"/>
                              <w:color w:val="02AEB2"/>
                              <w:sz w:val="20"/>
                              <w:szCs w:val="20"/>
                            </w:rPr>
                          </w:pPr>
                          <w:r w:rsidRPr="00B64F80">
                            <w:rPr>
                              <w:rFonts w:ascii="Trade Gothic Next Cond" w:hAnsi="Trade Gothic Next Cond"/>
                              <w:color w:val="02AEB2"/>
                              <w:sz w:val="20"/>
                              <w:szCs w:val="20"/>
                            </w:rPr>
                            <w:t>Registered in England &amp; Wales Charity Reg. No. 229229</w:t>
                          </w:r>
                        </w:p>
                        <w:p w14:paraId="2F5A7F55" w14:textId="13AABEC5" w:rsidR="00B64F80" w:rsidRPr="00B64F80" w:rsidRDefault="00B64F80">
                          <w:pPr>
                            <w:rPr>
                              <w:rFonts w:ascii="Trade Gothic Next Cond" w:hAnsi="Trade Gothic Next Cond"/>
                              <w:color w:val="02AEB2"/>
                              <w:sz w:val="20"/>
                              <w:szCs w:val="20"/>
                            </w:rPr>
                          </w:pPr>
                          <w:r w:rsidRPr="00B64F80">
                            <w:rPr>
                              <w:rFonts w:ascii="Trade Gothic Next Cond" w:hAnsi="Trade Gothic Next Cond"/>
                              <w:color w:val="02AEB2"/>
                              <w:sz w:val="20"/>
                              <w:szCs w:val="20"/>
                            </w:rPr>
                            <w:t>Registered in Scotland Charity Reg. No. SCO44341</w:t>
                          </w:r>
                        </w:p>
                        <w:p w14:paraId="18653A66" w14:textId="4802D837" w:rsidR="00B64F80" w:rsidRPr="00B64F80" w:rsidRDefault="00B64F80">
                          <w:pPr>
                            <w:rPr>
                              <w:rFonts w:ascii="Trade Gothic Next Cond" w:hAnsi="Trade Gothic Next Cond"/>
                              <w:color w:val="02AEB2"/>
                              <w:sz w:val="20"/>
                              <w:szCs w:val="20"/>
                            </w:rPr>
                          </w:pPr>
                          <w:r w:rsidRPr="00B64F80">
                            <w:rPr>
                              <w:rFonts w:ascii="Trade Gothic Next Cond" w:hAnsi="Trade Gothic Next Cond"/>
                              <w:color w:val="02AEB2"/>
                              <w:sz w:val="20"/>
                              <w:szCs w:val="20"/>
                            </w:rPr>
                            <w:t>A company Limited by Guarantee Registration No. 00518623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164137" id="Text Box 4" o:spid="_x0000_s1031" type="#_x0000_t202" style="position:absolute;margin-left:265.75pt;margin-top:-13.55pt;width:273.4pt;height:45.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" fillcolor="white [3201]" stroked="f" strokeweight=".5pt">
              <v:textbox>
                <w:txbxContent>
                  <w:p w14:paraId="4C414417" w14:textId="3DBCEBB1" w:rsidR="00B64F80" w:rsidRPr="00B64F80" w:rsidRDefault="00B64F80">
                    <w:pPr>
                      <w:rPr>
                        <w:rFonts w:ascii="Trade Gothic Next Cond" w:hAnsi="Trade Gothic Next Cond"/>
                        <w:color w:val="02AEB2"/>
                        <w:sz w:val="20"/>
                        <w:szCs w:val="20"/>
                      </w:rPr>
                    </w:pPr>
                    <w:r w:rsidRPr="00B64F80">
                      <w:rPr>
                        <w:rFonts w:ascii="Trade Gothic Next Cond" w:hAnsi="Trade Gothic Next Cond"/>
                        <w:color w:val="02AEB2"/>
                        <w:sz w:val="20"/>
                        <w:szCs w:val="20"/>
                      </w:rPr>
                      <w:t>Registered in England &amp; Wales Charity Reg. No. 229229</w:t>
                    </w:r>
                  </w:p>
                  <w:p w14:paraId="2F5A7F55" w14:textId="13AABEC5" w:rsidR="00B64F80" w:rsidRPr="00B64F80" w:rsidRDefault="00B64F80">
                    <w:pPr>
                      <w:rPr>
                        <w:rFonts w:ascii="Trade Gothic Next Cond" w:hAnsi="Trade Gothic Next Cond"/>
                        <w:color w:val="02AEB2"/>
                        <w:sz w:val="20"/>
                        <w:szCs w:val="20"/>
                      </w:rPr>
                    </w:pPr>
                    <w:r w:rsidRPr="00B64F80">
                      <w:rPr>
                        <w:rFonts w:ascii="Trade Gothic Next Cond" w:hAnsi="Trade Gothic Next Cond"/>
                        <w:color w:val="02AEB2"/>
                        <w:sz w:val="20"/>
                        <w:szCs w:val="20"/>
                      </w:rPr>
                      <w:t>Registered in Scotland Charity Reg. No. SCO44341</w:t>
                    </w:r>
                  </w:p>
                  <w:p w14:paraId="18653A66" w14:textId="4802D837" w:rsidR="00B64F80" w:rsidRPr="00B64F80" w:rsidRDefault="00B64F80">
                    <w:pPr>
                      <w:rPr>
                        <w:rFonts w:ascii="Trade Gothic Next Cond" w:hAnsi="Trade Gothic Next Cond"/>
                        <w:color w:val="02AEB2"/>
                        <w:sz w:val="20"/>
                        <w:szCs w:val="20"/>
                      </w:rPr>
                    </w:pPr>
                    <w:r w:rsidRPr="00B64F80">
                      <w:rPr>
                        <w:rFonts w:ascii="Trade Gothic Next Cond" w:hAnsi="Trade Gothic Next Cond"/>
                        <w:color w:val="02AEB2"/>
                        <w:sz w:val="20"/>
                        <w:szCs w:val="20"/>
                      </w:rPr>
                      <w:t>A company Limited by Guarantee Registration No. 00518623</w:t>
                    </w:r>
                  </w:p>
                </w:txbxContent>
              </v:textbox>
            </v:shape>
          </w:pict>
        </mc:Fallback>
      </mc:AlternateContent>
    </w:r>
    <w:r w:rsidR="00B64F80">
      <w:rPr>
        <w:noProof/>
      </w:rPr>
      <mc:AlternateContent>
        <mc:Choice Requires="wps">
          <w:drawing>
            <wp:anchor distT="0" distB="0" distL="114300" distR="114300" simplePos="0" relativeHeight="251660288" behindDoc="0" locked="0" layoutInCell="1" allowOverlap="1" wp14:anchorId="52FEACD3" wp14:editId="538CA82C">
              <wp:simplePos x="0" y="0"/>
              <wp:positionH relativeFrom="column">
                <wp:posOffset>-525145</wp:posOffset>
              </wp:positionH>
              <wp:positionV relativeFrom="paragraph">
                <wp:posOffset>-172085</wp:posOffset>
              </wp:positionV>
              <wp:extent cx="1040860" cy="718820"/>
              <wp:effectExtent l="0" t="0" r="635" b="5080"/>
              <wp:wrapNone/>
              <wp:docPr id="3" name="Text Box 3"/>
              <wp:cNvGraphicFramePr/>
              <a:graphic xmlns:a="http://schemas.openxmlformats.org/drawingml/2006/main">
                <a:graphicData uri="http://schemas.microsoft.com/office/word/2010/wordprocessingShape">
                  <wps:wsp>
                    <wps:cNvSpPr txBox="1"/>
                    <wps:spPr>
                      <a:xfrm>
                        <a:off x="0" y="0"/>
                        <a:ext cx="1040860" cy="718820"/>
                      </a:xfrm>
                      <a:prstGeom prst="rect">
                        <a:avLst/>
                      </a:prstGeom>
                      <a:solidFill>
                        <a:schemeClr val="lt1"/>
                      </a:solidFill>
                      <a:ln w="6350">
                        <a:noFill/>
                      </a:ln>
                    </wps:spPr>
                    <wps:txbx>
                      <w:txbxContent>
                        <w:p w14:paraId="400E728D" w14:textId="479B00A2" w:rsidR="00B64F80" w:rsidRPr="00B64F80" w:rsidRDefault="00B64F80">
                          <w:pPr>
                            <w:rPr>
                              <w:rFonts w:ascii="Trade Gothic Next Cond" w:hAnsi="Trade Gothic Next Cond"/>
                              <w:color w:val="02AEB2"/>
                              <w:sz w:val="20"/>
                              <w:szCs w:val="20"/>
                            </w:rPr>
                          </w:pPr>
                          <w:r w:rsidRPr="00B64F80">
                            <w:rPr>
                              <w:rFonts w:ascii="Trade Gothic Next Cond" w:hAnsi="Trade Gothic Next Cond"/>
                              <w:color w:val="02AEB2"/>
                              <w:sz w:val="20"/>
                              <w:szCs w:val="20"/>
                            </w:rPr>
                            <w:t>10-18 Union Street</w:t>
                          </w:r>
                        </w:p>
                        <w:p w14:paraId="207425A3" w14:textId="66FDB70F" w:rsidR="00B64F80" w:rsidRPr="00B64F80" w:rsidRDefault="00B64F80">
                          <w:pPr>
                            <w:rPr>
                              <w:rFonts w:ascii="Trade Gothic Next Cond" w:hAnsi="Trade Gothic Next Cond"/>
                              <w:color w:val="02AEB2"/>
                              <w:sz w:val="20"/>
                              <w:szCs w:val="20"/>
                            </w:rPr>
                          </w:pPr>
                          <w:r w:rsidRPr="00B64F80">
                            <w:rPr>
                              <w:rFonts w:ascii="Trade Gothic Next Cond" w:hAnsi="Trade Gothic Next Cond"/>
                              <w:color w:val="02AEB2"/>
                              <w:sz w:val="20"/>
                              <w:szCs w:val="20"/>
                            </w:rPr>
                            <w:t>London SE1 1SZ</w:t>
                          </w:r>
                        </w:p>
                        <w:p w14:paraId="2E64A659" w14:textId="023980AC" w:rsidR="00B64F80" w:rsidRPr="00B64F80" w:rsidRDefault="00B64F80">
                          <w:pPr>
                            <w:rPr>
                              <w:rFonts w:ascii="Trade Gothic Next Cond" w:hAnsi="Trade Gothic Next Cond"/>
                              <w:color w:val="02AEB2"/>
                              <w:sz w:val="20"/>
                              <w:szCs w:val="20"/>
                            </w:rPr>
                          </w:pPr>
                          <w:r w:rsidRPr="00B64F80">
                            <w:rPr>
                              <w:rFonts w:ascii="Trade Gothic Next Cond" w:hAnsi="Trade Gothic Next Cond"/>
                              <w:color w:val="02AEB2"/>
                              <w:sz w:val="20"/>
                              <w:szCs w:val="20"/>
                            </w:rPr>
                            <w:t>United Kingdom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EACD3" id="Text Box 3" o:spid="_x0000_s1032" type="#_x0000_t202" style="position:absolute;margin-left:-41.35pt;margin-top:-13.55pt;width:81.95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" fillcolor="white [3201]" stroked="f" strokeweight=".5pt">
              <v:textbox>
                <w:txbxContent>
                  <w:p w14:paraId="400E728D" w14:textId="479B00A2" w:rsidR="00B64F80" w:rsidRPr="00B64F80" w:rsidRDefault="00B64F80">
                    <w:pPr>
                      <w:rPr>
                        <w:rFonts w:ascii="Trade Gothic Next Cond" w:hAnsi="Trade Gothic Next Cond"/>
                        <w:color w:val="02AEB2"/>
                        <w:sz w:val="20"/>
                        <w:szCs w:val="20"/>
                      </w:rPr>
                    </w:pPr>
                    <w:r w:rsidRPr="00B64F80">
                      <w:rPr>
                        <w:rFonts w:ascii="Trade Gothic Next Cond" w:hAnsi="Trade Gothic Next Cond"/>
                        <w:color w:val="02AEB2"/>
                        <w:sz w:val="20"/>
                        <w:szCs w:val="20"/>
                      </w:rPr>
                      <w:t>10-18 Union Street</w:t>
                    </w:r>
                  </w:p>
                  <w:p w14:paraId="207425A3" w14:textId="66FDB70F" w:rsidR="00B64F80" w:rsidRPr="00B64F80" w:rsidRDefault="00B64F80">
                    <w:pPr>
                      <w:rPr>
                        <w:rFonts w:ascii="Trade Gothic Next Cond" w:hAnsi="Trade Gothic Next Cond"/>
                        <w:color w:val="02AEB2"/>
                        <w:sz w:val="20"/>
                        <w:szCs w:val="20"/>
                      </w:rPr>
                    </w:pPr>
                    <w:r w:rsidRPr="00B64F80">
                      <w:rPr>
                        <w:rFonts w:ascii="Trade Gothic Next Cond" w:hAnsi="Trade Gothic Next Cond"/>
                        <w:color w:val="02AEB2"/>
                        <w:sz w:val="20"/>
                        <w:szCs w:val="20"/>
                      </w:rPr>
                      <w:t>London SE1 1SZ</w:t>
                    </w:r>
                  </w:p>
                  <w:p w14:paraId="2E64A659" w14:textId="023980AC" w:rsidR="00B64F80" w:rsidRPr="00B64F80" w:rsidRDefault="00B64F80">
                    <w:pPr>
                      <w:rPr>
                        <w:rFonts w:ascii="Trade Gothic Next Cond" w:hAnsi="Trade Gothic Next Cond"/>
                        <w:color w:val="02AEB2"/>
                        <w:sz w:val="20"/>
                        <w:szCs w:val="20"/>
                      </w:rPr>
                    </w:pPr>
                    <w:r w:rsidRPr="00B64F80">
                      <w:rPr>
                        <w:rFonts w:ascii="Trade Gothic Next Cond" w:hAnsi="Trade Gothic Next Cond"/>
                        <w:color w:val="02AEB2"/>
                        <w:sz w:val="20"/>
                        <w:szCs w:val="20"/>
                      </w:rPr>
                      <w:t>United Kingdom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0D7C4" w14:textId="77777777" w:rsidR="00EC4866" w:rsidRDefault="00EC4866" w:rsidP="00103BF6">
      <w:r>
        <w:separator/>
      </w:r>
    </w:p>
  </w:footnote>
  <w:footnote w:type="continuationSeparator" w:id="0">
    <w:p w14:paraId="11661598" w14:textId="77777777" w:rsidR="00EC4866" w:rsidRDefault="00EC4866" w:rsidP="00103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0278" w14:textId="40128CAD" w:rsidR="003132E4" w:rsidRDefault="003132E4">
    <w:pPr>
      <w:pStyle w:val="Header"/>
    </w:pPr>
    <w:r>
      <w:rPr>
        <w:noProof/>
      </w:rPr>
      <w:drawing>
        <wp:anchor distT="0" distB="0" distL="114300" distR="114300" simplePos="0" relativeHeight="251663360" behindDoc="0" locked="0" layoutInCell="1" allowOverlap="1" wp14:anchorId="22AB9B20" wp14:editId="03F2AEE3">
          <wp:simplePos x="0" y="0"/>
          <wp:positionH relativeFrom="column">
            <wp:posOffset>-450850</wp:posOffset>
          </wp:positionH>
          <wp:positionV relativeFrom="paragraph">
            <wp:posOffset>-216535</wp:posOffset>
          </wp:positionV>
          <wp:extent cx="1735789" cy="817124"/>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35789" cy="8171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14CA7"/>
    <w:multiLevelType w:val="hybridMultilevel"/>
    <w:tmpl w:val="CEF41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734D6F"/>
    <w:multiLevelType w:val="hybridMultilevel"/>
    <w:tmpl w:val="BAD8A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606A39"/>
    <w:multiLevelType w:val="hybridMultilevel"/>
    <w:tmpl w:val="AB127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304626">
    <w:abstractNumId w:val="0"/>
  </w:num>
  <w:num w:numId="2" w16cid:durableId="237063451">
    <w:abstractNumId w:val="2"/>
  </w:num>
  <w:num w:numId="3" w16cid:durableId="1908955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3E5"/>
    <w:rsid w:val="00000FF3"/>
    <w:rsid w:val="00020D50"/>
    <w:rsid w:val="0007092D"/>
    <w:rsid w:val="000B04CE"/>
    <w:rsid w:val="000E1BD9"/>
    <w:rsid w:val="000E3678"/>
    <w:rsid w:val="00103BF6"/>
    <w:rsid w:val="00116D1C"/>
    <w:rsid w:val="001723B5"/>
    <w:rsid w:val="00177C84"/>
    <w:rsid w:val="001C1699"/>
    <w:rsid w:val="001E18B2"/>
    <w:rsid w:val="00203513"/>
    <w:rsid w:val="00241197"/>
    <w:rsid w:val="002505BA"/>
    <w:rsid w:val="00281D82"/>
    <w:rsid w:val="0028433A"/>
    <w:rsid w:val="002B7F28"/>
    <w:rsid w:val="002C537C"/>
    <w:rsid w:val="002D104A"/>
    <w:rsid w:val="00301461"/>
    <w:rsid w:val="003132E4"/>
    <w:rsid w:val="00383868"/>
    <w:rsid w:val="00397284"/>
    <w:rsid w:val="00397707"/>
    <w:rsid w:val="003A3014"/>
    <w:rsid w:val="003A5ACC"/>
    <w:rsid w:val="003F4564"/>
    <w:rsid w:val="00475FA2"/>
    <w:rsid w:val="004A142A"/>
    <w:rsid w:val="004D4026"/>
    <w:rsid w:val="00593201"/>
    <w:rsid w:val="005973E5"/>
    <w:rsid w:val="005A7518"/>
    <w:rsid w:val="005F62AD"/>
    <w:rsid w:val="005F6574"/>
    <w:rsid w:val="00642F7C"/>
    <w:rsid w:val="006A5F53"/>
    <w:rsid w:val="006A69CB"/>
    <w:rsid w:val="006E7944"/>
    <w:rsid w:val="006F7247"/>
    <w:rsid w:val="00702477"/>
    <w:rsid w:val="00724543"/>
    <w:rsid w:val="00724C3E"/>
    <w:rsid w:val="0076558E"/>
    <w:rsid w:val="00770D36"/>
    <w:rsid w:val="00796FC1"/>
    <w:rsid w:val="008325C3"/>
    <w:rsid w:val="00840FFD"/>
    <w:rsid w:val="00883981"/>
    <w:rsid w:val="0088582D"/>
    <w:rsid w:val="008E61D2"/>
    <w:rsid w:val="008E71BB"/>
    <w:rsid w:val="00903493"/>
    <w:rsid w:val="00911563"/>
    <w:rsid w:val="00920B5F"/>
    <w:rsid w:val="009215D1"/>
    <w:rsid w:val="00932C59"/>
    <w:rsid w:val="00951210"/>
    <w:rsid w:val="0095592C"/>
    <w:rsid w:val="0098574E"/>
    <w:rsid w:val="009B433D"/>
    <w:rsid w:val="00A34F80"/>
    <w:rsid w:val="00A7506F"/>
    <w:rsid w:val="00A903F9"/>
    <w:rsid w:val="00B04DE2"/>
    <w:rsid w:val="00B06567"/>
    <w:rsid w:val="00B15C72"/>
    <w:rsid w:val="00B64F80"/>
    <w:rsid w:val="00B87D70"/>
    <w:rsid w:val="00BA5451"/>
    <w:rsid w:val="00C16E9A"/>
    <w:rsid w:val="00C17C21"/>
    <w:rsid w:val="00CC717B"/>
    <w:rsid w:val="00CF274E"/>
    <w:rsid w:val="00D242E4"/>
    <w:rsid w:val="00D43CDD"/>
    <w:rsid w:val="00D63A17"/>
    <w:rsid w:val="00D920DD"/>
    <w:rsid w:val="00E00573"/>
    <w:rsid w:val="00E43C40"/>
    <w:rsid w:val="00E93BC5"/>
    <w:rsid w:val="00E96AD0"/>
    <w:rsid w:val="00EC4866"/>
    <w:rsid w:val="00F478AC"/>
    <w:rsid w:val="00F53D98"/>
    <w:rsid w:val="00F83A04"/>
    <w:rsid w:val="00FC1736"/>
    <w:rsid w:val="00FF5330"/>
    <w:rsid w:val="00FF7B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3F287"/>
  <w15:chartTrackingRefBased/>
  <w15:docId w15:val="{9999012D-D4D6-2C44-9E3A-F686CD841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BF6"/>
    <w:pPr>
      <w:tabs>
        <w:tab w:val="center" w:pos="4513"/>
        <w:tab w:val="right" w:pos="9026"/>
      </w:tabs>
    </w:pPr>
  </w:style>
  <w:style w:type="character" w:customStyle="1" w:styleId="HeaderChar">
    <w:name w:val="Header Char"/>
    <w:basedOn w:val="DefaultParagraphFont"/>
    <w:link w:val="Header"/>
    <w:uiPriority w:val="99"/>
    <w:rsid w:val="00103BF6"/>
  </w:style>
  <w:style w:type="paragraph" w:styleId="Footer">
    <w:name w:val="footer"/>
    <w:basedOn w:val="Normal"/>
    <w:link w:val="FooterChar"/>
    <w:uiPriority w:val="99"/>
    <w:unhideWhenUsed/>
    <w:rsid w:val="00103BF6"/>
    <w:pPr>
      <w:tabs>
        <w:tab w:val="center" w:pos="4513"/>
        <w:tab w:val="right" w:pos="9026"/>
      </w:tabs>
    </w:pPr>
  </w:style>
  <w:style w:type="character" w:customStyle="1" w:styleId="FooterChar">
    <w:name w:val="Footer Char"/>
    <w:basedOn w:val="DefaultParagraphFont"/>
    <w:link w:val="Footer"/>
    <w:uiPriority w:val="99"/>
    <w:rsid w:val="00103BF6"/>
  </w:style>
  <w:style w:type="character" w:styleId="Hyperlink">
    <w:name w:val="Hyperlink"/>
    <w:basedOn w:val="DefaultParagraphFont"/>
    <w:uiPriority w:val="99"/>
    <w:unhideWhenUsed/>
    <w:rsid w:val="00103BF6"/>
    <w:rPr>
      <w:color w:val="0563C1" w:themeColor="hyperlink"/>
      <w:u w:val="single"/>
    </w:rPr>
  </w:style>
  <w:style w:type="character" w:styleId="UnresolvedMention">
    <w:name w:val="Unresolved Mention"/>
    <w:basedOn w:val="DefaultParagraphFont"/>
    <w:uiPriority w:val="99"/>
    <w:semiHidden/>
    <w:unhideWhenUsed/>
    <w:rsid w:val="00103BF6"/>
    <w:rPr>
      <w:color w:val="605E5C"/>
      <w:shd w:val="clear" w:color="auto" w:fill="E1DFDD"/>
    </w:rPr>
  </w:style>
  <w:style w:type="paragraph" w:styleId="ListParagraph">
    <w:name w:val="List Paragraph"/>
    <w:basedOn w:val="Normal"/>
    <w:uiPriority w:val="34"/>
    <w:qFormat/>
    <w:rsid w:val="002D104A"/>
    <w:pPr>
      <w:ind w:left="720"/>
      <w:contextualSpacing/>
    </w:pPr>
  </w:style>
  <w:style w:type="paragraph" w:styleId="BodyText">
    <w:name w:val="Body Text"/>
    <w:basedOn w:val="Normal"/>
    <w:link w:val="BodyTextChar"/>
    <w:uiPriority w:val="1"/>
    <w:qFormat/>
    <w:rsid w:val="003A3014"/>
    <w:pPr>
      <w:widowControl w:val="0"/>
      <w:autoSpaceDE w:val="0"/>
      <w:autoSpaceDN w:val="0"/>
      <w:adjustRightInd w:val="0"/>
      <w:spacing w:before="195"/>
      <w:ind w:left="106"/>
    </w:pPr>
    <w:rPr>
      <w:rFonts w:ascii="Arial" w:eastAsiaTheme="minorEastAsia" w:hAnsi="Arial" w:cs="Arial"/>
      <w:sz w:val="18"/>
      <w:szCs w:val="18"/>
      <w:lang w:eastAsia="en-GB"/>
    </w:rPr>
  </w:style>
  <w:style w:type="character" w:customStyle="1" w:styleId="BodyTextChar">
    <w:name w:val="Body Text Char"/>
    <w:basedOn w:val="DefaultParagraphFont"/>
    <w:link w:val="BodyText"/>
    <w:uiPriority w:val="1"/>
    <w:rsid w:val="003A3014"/>
    <w:rPr>
      <w:rFonts w:ascii="Arial" w:eastAsiaTheme="minorEastAsia" w:hAnsi="Arial" w:cs="Arial"/>
      <w:sz w:val="18"/>
      <w:szCs w:val="18"/>
      <w:lang w:eastAsia="en-GB"/>
    </w:rPr>
  </w:style>
  <w:style w:type="paragraph" w:styleId="NormalWeb">
    <w:name w:val="Normal (Web)"/>
    <w:basedOn w:val="Normal"/>
    <w:uiPriority w:val="99"/>
    <w:unhideWhenUsed/>
    <w:rsid w:val="00281D82"/>
    <w:pPr>
      <w:spacing w:before="100" w:beforeAutospacing="1" w:after="100" w:afterAutospacing="1"/>
    </w:pPr>
    <w:rPr>
      <w:rFonts w:ascii="Times New Roman" w:eastAsia="Times New Roman" w:hAnsi="Times New Roman" w:cs="Times New Roman"/>
    </w:rPr>
  </w:style>
  <w:style w:type="paragraph" w:customStyle="1" w:styleId="TableParagraph">
    <w:name w:val="Table Paragraph"/>
    <w:basedOn w:val="Normal"/>
    <w:uiPriority w:val="1"/>
    <w:qFormat/>
    <w:rsid w:val="0076558E"/>
    <w:pPr>
      <w:widowControl w:val="0"/>
      <w:autoSpaceDE w:val="0"/>
      <w:autoSpaceDN w:val="0"/>
      <w:adjustRightInd w:val="0"/>
    </w:pPr>
    <w:rPr>
      <w:rFonts w:ascii="Times New Roman" w:eastAsiaTheme="minorEastAsia"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4870">
      <w:bodyDiv w:val="1"/>
      <w:marLeft w:val="0"/>
      <w:marRight w:val="0"/>
      <w:marTop w:val="0"/>
      <w:marBottom w:val="0"/>
      <w:divBdr>
        <w:top w:val="none" w:sz="0" w:space="0" w:color="auto"/>
        <w:left w:val="none" w:sz="0" w:space="0" w:color="auto"/>
        <w:bottom w:val="none" w:sz="0" w:space="0" w:color="auto"/>
        <w:right w:val="none" w:sz="0" w:space="0" w:color="auto"/>
      </w:divBdr>
    </w:div>
    <w:div w:id="93594899">
      <w:bodyDiv w:val="1"/>
      <w:marLeft w:val="0"/>
      <w:marRight w:val="0"/>
      <w:marTop w:val="0"/>
      <w:marBottom w:val="0"/>
      <w:divBdr>
        <w:top w:val="none" w:sz="0" w:space="0" w:color="auto"/>
        <w:left w:val="none" w:sz="0" w:space="0" w:color="auto"/>
        <w:bottom w:val="none" w:sz="0" w:space="0" w:color="auto"/>
        <w:right w:val="none" w:sz="0" w:space="0" w:color="auto"/>
      </w:divBdr>
    </w:div>
    <w:div w:id="488449992">
      <w:bodyDiv w:val="1"/>
      <w:marLeft w:val="0"/>
      <w:marRight w:val="0"/>
      <w:marTop w:val="0"/>
      <w:marBottom w:val="0"/>
      <w:divBdr>
        <w:top w:val="none" w:sz="0" w:space="0" w:color="auto"/>
        <w:left w:val="none" w:sz="0" w:space="0" w:color="auto"/>
        <w:bottom w:val="none" w:sz="0" w:space="0" w:color="auto"/>
        <w:right w:val="none" w:sz="0" w:space="0" w:color="auto"/>
      </w:divBdr>
    </w:div>
    <w:div w:id="619801960">
      <w:bodyDiv w:val="1"/>
      <w:marLeft w:val="0"/>
      <w:marRight w:val="0"/>
      <w:marTop w:val="0"/>
      <w:marBottom w:val="0"/>
      <w:divBdr>
        <w:top w:val="none" w:sz="0" w:space="0" w:color="auto"/>
        <w:left w:val="none" w:sz="0" w:space="0" w:color="auto"/>
        <w:bottom w:val="none" w:sz="0" w:space="0" w:color="auto"/>
        <w:right w:val="none" w:sz="0" w:space="0" w:color="auto"/>
      </w:divBdr>
    </w:div>
    <w:div w:id="981882194">
      <w:bodyDiv w:val="1"/>
      <w:marLeft w:val="0"/>
      <w:marRight w:val="0"/>
      <w:marTop w:val="0"/>
      <w:marBottom w:val="0"/>
      <w:divBdr>
        <w:top w:val="none" w:sz="0" w:space="0" w:color="auto"/>
        <w:left w:val="none" w:sz="0" w:space="0" w:color="auto"/>
        <w:bottom w:val="none" w:sz="0" w:space="0" w:color="auto"/>
        <w:right w:val="none" w:sz="0" w:space="0" w:color="auto"/>
      </w:divBdr>
    </w:div>
    <w:div w:id="100312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florence-nightingale-foundation.org.uk" TargetMode="External"/><Relationship Id="rId1" Type="http://schemas.openxmlformats.org/officeDocument/2006/relationships/hyperlink" Target="mailto:info@florence-nightingale-foundatio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A8FF84F884104CA03407988F2D93B2" ma:contentTypeVersion="4" ma:contentTypeDescription="Create a new document." ma:contentTypeScope="" ma:versionID="753137e631fe74e49f09c7e442bc4729">
  <xsd:schema xmlns:xsd="http://www.w3.org/2001/XMLSchema" xmlns:xs="http://www.w3.org/2001/XMLSchema" xmlns:p="http://schemas.microsoft.com/office/2006/metadata/properties" xmlns:ns2="44d547e1-dbe9-467b-a716-62d6d2fefdf5" targetNamespace="http://schemas.microsoft.com/office/2006/metadata/properties" ma:root="true" ma:fieldsID="5dd246ab174a613277f7385757a0edf6" ns2:_="">
    <xsd:import namespace="44d547e1-dbe9-467b-a716-62d6d2fefd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547e1-dbe9-467b-a716-62d6d2fef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676622-6C6C-42E6-A28C-5B04AB18E58C}">
  <ds:schemaRefs>
    <ds:schemaRef ds:uri="http://schemas.microsoft.com/sharepoint/v3/contenttype/forms"/>
  </ds:schemaRefs>
</ds:datastoreItem>
</file>

<file path=customXml/itemProps2.xml><?xml version="1.0" encoding="utf-8"?>
<ds:datastoreItem xmlns:ds="http://schemas.openxmlformats.org/officeDocument/2006/customXml" ds:itemID="{4DBF8A3A-8024-4425-8056-8229635C8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547e1-dbe9-467b-a716-62d6d2fef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50D13D-A776-4AAE-A69E-34E15D7A98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Cutforth</dc:creator>
  <cp:keywords/>
  <dc:description/>
  <cp:lastModifiedBy>Karolina Kaczmarek</cp:lastModifiedBy>
  <cp:revision>6</cp:revision>
  <dcterms:created xsi:type="dcterms:W3CDTF">2023-05-24T14:33:00Z</dcterms:created>
  <dcterms:modified xsi:type="dcterms:W3CDTF">2023-05-24T14:49:00Z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0x01010009A8FF84F884104CA03407988F2D93B2</vt:lpwstr>
  </property>
</Properties>
</file>